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286FD2FB" w14:textId="77777777" w:rsidR="00B72644" w:rsidRPr="00290AEC" w:rsidRDefault="002C7690" w:rsidP="00C9085B">
      <w:pPr>
        <w:pStyle w:val="Ttulo4"/>
        <w:rPr>
          <w:color w:val="A9CDEC"/>
        </w:rPr>
      </w:pPr>
      <w:r w:rsidRPr="00290AEC">
        <w:rPr>
          <w:color w:val="A9CDEC"/>
        </w:rPr>
        <mc:AlternateContent>
          <mc:Choice Requires="wps">
            <w:drawing>
              <wp:anchor distT="0" distB="0" distL="114300" distR="114300" simplePos="0" relativeHeight="251661312" behindDoc="0" locked="0" layoutInCell="1" allowOverlap="1" wp14:anchorId="79AB7A3C" wp14:editId="11F0F9C5">
                <wp:simplePos x="0" y="0"/>
                <wp:positionH relativeFrom="column">
                  <wp:posOffset>-1143635</wp:posOffset>
                </wp:positionH>
                <wp:positionV relativeFrom="paragraph">
                  <wp:posOffset>657860</wp:posOffset>
                </wp:positionV>
                <wp:extent cx="7670800" cy="8763000"/>
                <wp:effectExtent l="0" t="0" r="6350" b="0"/>
                <wp:wrapNone/>
                <wp:docPr id="69" name="Cuadro de texto 69"/>
                <wp:cNvGraphicFramePr/>
                <a:graphic xmlns:a="http://schemas.openxmlformats.org/drawingml/2006/main">
                  <a:graphicData uri="http://schemas.microsoft.com/office/word/2010/wordprocessingShape">
                    <wps:wsp>
                      <wps:cNvSpPr txBox="1"/>
                      <wps:spPr>
                        <a:xfrm>
                          <a:off x="0" y="0"/>
                          <a:ext cx="7670800" cy="8763000"/>
                        </a:xfrm>
                        <a:prstGeom prst="rect">
                          <a:avLst/>
                        </a:prstGeom>
                        <a:solidFill>
                          <a:srgbClr val="A9CDEC"/>
                        </a:solidFill>
                        <a:ln w="6350">
                          <a:noFill/>
                        </a:ln>
                      </wps:spPr>
                      <wps:txbx>
                        <w:txbxContent>
                          <w:p w14:paraId="1CB3CA25" w14:textId="77777777" w:rsidR="002C7690" w:rsidRDefault="00B72644" w:rsidP="002C7690">
                            <w:pPr>
                              <w:pStyle w:val="Ttulo2"/>
                            </w:pPr>
                            <w:r w:rsidRPr="001B5BE6">
                              <w:t>AULA DE DERECHOS HUMANOS - FUNDACIÓN ABOGACÍA ESPAÑOLA</w:t>
                            </w:r>
                          </w:p>
                          <w:p w14:paraId="385EA111" w14:textId="77777777" w:rsidR="002C7690" w:rsidRDefault="002C7690" w:rsidP="002C7690">
                            <w:r>
                              <w:t xml:space="preserve">   </w:t>
                            </w:r>
                          </w:p>
                          <w:p w14:paraId="77D0382A" w14:textId="2C485C57" w:rsidR="002C7690" w:rsidRPr="002C7690" w:rsidRDefault="002C7690" w:rsidP="009E64B7">
                            <w:pPr>
                              <w:jc w:val="center"/>
                            </w:pPr>
                            <w:r>
                              <w:t xml:space="preserve">        </w:t>
                            </w:r>
                            <w:r w:rsidRPr="00FE7E4C">
                              <w:rPr>
                                <w:rFonts w:ascii="Open Sans Condensed" w:hAnsi="Open Sans Condensed" w:cs="Open Sans Condensed"/>
                                <w:noProof/>
                                <w:color w:val="FFFFFF" w:themeColor="background1"/>
                                <w:sz w:val="48"/>
                                <w:szCs w:val="48"/>
                                <w:lang w:eastAsia="es-ES" w:bidi="ar-SA"/>
                              </w:rPr>
                              <w:drawing>
                                <wp:inline distT="0" distB="0" distL="0" distR="0" wp14:anchorId="0E260E60" wp14:editId="650223E2">
                                  <wp:extent cx="6188347" cy="3550920"/>
                                  <wp:effectExtent l="0" t="0" r="0" b="0"/>
                                  <wp:docPr id="2"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JORNADA01.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01065" cy="3558217"/>
                                          </a:xfrm>
                                          <a:prstGeom prst="rect">
                                            <a:avLst/>
                                          </a:prstGeom>
                                          <a:ln>
                                            <a:noFill/>
                                          </a:ln>
                                          <a:extLst>
                                            <a:ext uri="{53640926-AAD7-44D8-BBD7-CCE9431645EC}">
                                              <a14:shadowObscured xmlns:a14="http://schemas.microsoft.com/office/drawing/2010/main"/>
                                            </a:ext>
                                          </a:extLst>
                                        </pic:spPr>
                                      </pic:pic>
                                    </a:graphicData>
                                  </a:graphic>
                                </wp:inline>
                              </w:drawing>
                            </w:r>
                          </w:p>
                          <w:p w14:paraId="6075EA71" w14:textId="1CE5D907" w:rsidR="00B72644" w:rsidRPr="009E64B7" w:rsidRDefault="00290AEC" w:rsidP="009E64B7">
                            <w:pPr>
                              <w:ind w:left="720"/>
                              <w:jc w:val="center"/>
                              <w:rPr>
                                <w:rFonts w:ascii="Open Sans Condensed" w:hAnsi="Open Sans Condensed" w:cs="Open Sans Condensed"/>
                                <w:color w:val="FFFFFF" w:themeColor="background1"/>
                                <w:sz w:val="56"/>
                                <w:szCs w:val="56"/>
                              </w:rPr>
                            </w:pPr>
                            <w:r w:rsidRPr="00290AEC">
                              <w:rPr>
                                <w:rFonts w:ascii="Open Sans Condensed" w:hAnsi="Open Sans Condensed" w:cs="Open Sans Condensed"/>
                                <w:color w:val="FFFFFF" w:themeColor="background1"/>
                                <w:sz w:val="56"/>
                                <w:szCs w:val="56"/>
                              </w:rPr>
                              <w:t>Criterios de admisibilidad ante el Tribunal Europeo de Derechos Humanos</w:t>
                            </w:r>
                            <w:r w:rsidR="00C10091">
                              <w:rPr>
                                <w:rFonts w:ascii="Open Sans Condensed" w:hAnsi="Open Sans Condensed" w:cs="Open Sans Condensed"/>
                                <w:color w:val="FFFFFF" w:themeColor="background1"/>
                                <w:sz w:val="56"/>
                                <w:szCs w:val="56"/>
                              </w:rPr>
                              <w:t xml:space="preserve"> (TEDH)</w:t>
                            </w:r>
                          </w:p>
                          <w:p w14:paraId="08745D4B" w14:textId="77777777" w:rsidR="00BF2BA1" w:rsidRDefault="00B72644" w:rsidP="00B72644">
                            <w:pPr>
                              <w:jc w:val="center"/>
                              <w:rPr>
                                <w:rFonts w:ascii="Open Sans Condensed" w:hAnsi="Open Sans Condensed" w:cs="Open Sans Condensed"/>
                                <w:color w:val="FFFFFF" w:themeColor="background1"/>
                                <w:sz w:val="38"/>
                                <w:szCs w:val="46"/>
                              </w:rPr>
                            </w:pPr>
                            <w:r w:rsidRPr="00BF2BA1">
                              <w:rPr>
                                <w:rFonts w:ascii="Open Sans Condensed" w:hAnsi="Open Sans Condensed" w:cs="Open Sans Condensed"/>
                                <w:color w:val="FFFFFF" w:themeColor="background1"/>
                                <w:sz w:val="38"/>
                                <w:szCs w:val="46"/>
                              </w:rPr>
                              <w:t>#AulaDDHH</w:t>
                            </w:r>
                          </w:p>
                          <w:p w14:paraId="26AFC81F" w14:textId="3DCA01D5" w:rsidR="00B72644" w:rsidRDefault="009E64B7" w:rsidP="00B72644">
                            <w:pPr>
                              <w:jc w:val="center"/>
                              <w:rPr>
                                <w:rFonts w:ascii="Open Sans Condensed" w:hAnsi="Open Sans Condensed" w:cs="Open Sans Condensed"/>
                                <w:b/>
                                <w:bCs/>
                                <w:color w:val="FFFFFF" w:themeColor="background1"/>
                                <w:sz w:val="38"/>
                                <w:szCs w:val="46"/>
                              </w:rPr>
                            </w:pPr>
                            <w:r>
                              <w:rPr>
                                <w:rFonts w:ascii="Open Sans Condensed" w:hAnsi="Open Sans Condensed" w:cs="Open Sans Condensed"/>
                                <w:b/>
                                <w:bCs/>
                                <w:color w:val="FFFFFF" w:themeColor="background1"/>
                                <w:sz w:val="38"/>
                                <w:szCs w:val="46"/>
                              </w:rPr>
                              <w:t>Lun</w:t>
                            </w:r>
                            <w:r w:rsidR="00033211">
                              <w:rPr>
                                <w:rFonts w:ascii="Open Sans Condensed" w:hAnsi="Open Sans Condensed" w:cs="Open Sans Condensed"/>
                                <w:b/>
                                <w:bCs/>
                                <w:color w:val="FFFFFF" w:themeColor="background1"/>
                                <w:sz w:val="38"/>
                                <w:szCs w:val="46"/>
                              </w:rPr>
                              <w:t xml:space="preserve">es </w:t>
                            </w:r>
                            <w:r>
                              <w:rPr>
                                <w:rFonts w:ascii="Open Sans Condensed" w:hAnsi="Open Sans Condensed" w:cs="Open Sans Condensed"/>
                                <w:b/>
                                <w:bCs/>
                                <w:color w:val="FFFFFF" w:themeColor="background1"/>
                                <w:sz w:val="38"/>
                                <w:szCs w:val="46"/>
                              </w:rPr>
                              <w:t>8</w:t>
                            </w:r>
                            <w:r w:rsidR="00BF2BA1" w:rsidRPr="00BF2BA1">
                              <w:rPr>
                                <w:rFonts w:ascii="Open Sans Condensed" w:hAnsi="Open Sans Condensed" w:cs="Open Sans Condensed"/>
                                <w:b/>
                                <w:bCs/>
                                <w:color w:val="FFFFFF" w:themeColor="background1"/>
                                <w:sz w:val="38"/>
                                <w:szCs w:val="46"/>
                              </w:rPr>
                              <w:t xml:space="preserve"> de </w:t>
                            </w:r>
                            <w:r w:rsidR="008E68CD">
                              <w:rPr>
                                <w:rFonts w:ascii="Open Sans Condensed" w:hAnsi="Open Sans Condensed" w:cs="Open Sans Condensed"/>
                                <w:b/>
                                <w:bCs/>
                                <w:color w:val="FFFFFF" w:themeColor="background1"/>
                                <w:sz w:val="38"/>
                                <w:szCs w:val="46"/>
                              </w:rPr>
                              <w:t>ma</w:t>
                            </w:r>
                            <w:r>
                              <w:rPr>
                                <w:rFonts w:ascii="Open Sans Condensed" w:hAnsi="Open Sans Condensed" w:cs="Open Sans Condensed"/>
                                <w:b/>
                                <w:bCs/>
                                <w:color w:val="FFFFFF" w:themeColor="background1"/>
                                <w:sz w:val="38"/>
                                <w:szCs w:val="46"/>
                              </w:rPr>
                              <w:t>y</w:t>
                            </w:r>
                            <w:r w:rsidR="008E68CD">
                              <w:rPr>
                                <w:rFonts w:ascii="Open Sans Condensed" w:hAnsi="Open Sans Condensed" w:cs="Open Sans Condensed"/>
                                <w:b/>
                                <w:bCs/>
                                <w:color w:val="FFFFFF" w:themeColor="background1"/>
                                <w:sz w:val="38"/>
                                <w:szCs w:val="46"/>
                              </w:rPr>
                              <w:t>o</w:t>
                            </w:r>
                            <w:r w:rsidR="00BF2BA1" w:rsidRPr="00BF2BA1">
                              <w:rPr>
                                <w:rFonts w:ascii="Open Sans Condensed" w:hAnsi="Open Sans Condensed" w:cs="Open Sans Condensed"/>
                                <w:b/>
                                <w:bCs/>
                                <w:color w:val="FFFFFF" w:themeColor="background1"/>
                                <w:sz w:val="38"/>
                                <w:szCs w:val="46"/>
                              </w:rPr>
                              <w:t xml:space="preserve"> de 202</w:t>
                            </w:r>
                            <w:r w:rsidR="00C10091">
                              <w:rPr>
                                <w:rFonts w:ascii="Open Sans Condensed" w:hAnsi="Open Sans Condensed" w:cs="Open Sans Condensed"/>
                                <w:b/>
                                <w:bCs/>
                                <w:color w:val="FFFFFF" w:themeColor="background1"/>
                                <w:sz w:val="38"/>
                                <w:szCs w:val="46"/>
                              </w:rPr>
                              <w:t>3</w:t>
                            </w:r>
                            <w:r w:rsidR="008E68CD">
                              <w:rPr>
                                <w:rFonts w:ascii="Open Sans Condensed" w:hAnsi="Open Sans Condensed" w:cs="Open Sans Condensed"/>
                                <w:b/>
                                <w:bCs/>
                                <w:color w:val="FFFFFF" w:themeColor="background1"/>
                                <w:sz w:val="38"/>
                                <w:szCs w:val="46"/>
                              </w:rPr>
                              <w:t xml:space="preserve"> – 1</w:t>
                            </w:r>
                            <w:r w:rsidR="00A6164E">
                              <w:rPr>
                                <w:rFonts w:ascii="Open Sans Condensed" w:hAnsi="Open Sans Condensed" w:cs="Open Sans Condensed"/>
                                <w:b/>
                                <w:bCs/>
                                <w:color w:val="FFFFFF" w:themeColor="background1"/>
                                <w:sz w:val="38"/>
                                <w:szCs w:val="46"/>
                              </w:rPr>
                              <w:t>6</w:t>
                            </w:r>
                            <w:r w:rsidR="008E68CD">
                              <w:rPr>
                                <w:rFonts w:ascii="Open Sans Condensed" w:hAnsi="Open Sans Condensed" w:cs="Open Sans Condensed"/>
                                <w:b/>
                                <w:bCs/>
                                <w:color w:val="FFFFFF" w:themeColor="background1"/>
                                <w:sz w:val="38"/>
                                <w:szCs w:val="46"/>
                              </w:rPr>
                              <w:t xml:space="preserve">h </w:t>
                            </w:r>
                          </w:p>
                          <w:p w14:paraId="7F2770C2" w14:textId="3226A222" w:rsidR="00C10091" w:rsidRDefault="00C10091" w:rsidP="00B72644">
                            <w:pPr>
                              <w:jc w:val="center"/>
                              <w:rPr>
                                <w:rFonts w:ascii="Open Sans Condensed" w:hAnsi="Open Sans Condensed" w:cs="Open Sans Condensed"/>
                                <w:color w:val="FFFFFF" w:themeColor="background1"/>
                                <w:sz w:val="38"/>
                                <w:szCs w:val="46"/>
                              </w:rPr>
                            </w:pPr>
                            <w:r>
                              <w:rPr>
                                <w:rFonts w:ascii="Open Sans Condensed" w:hAnsi="Open Sans Condensed" w:cs="Open Sans Condensed"/>
                                <w:color w:val="FFFFFF" w:themeColor="background1"/>
                                <w:sz w:val="38"/>
                                <w:szCs w:val="46"/>
                              </w:rPr>
                              <w:t>Colegio</w:t>
                            </w:r>
                            <w:r w:rsidR="008E68CD">
                              <w:rPr>
                                <w:rFonts w:ascii="Open Sans Condensed" w:hAnsi="Open Sans Condensed" w:cs="Open Sans Condensed"/>
                                <w:color w:val="FFFFFF" w:themeColor="background1"/>
                                <w:sz w:val="38"/>
                                <w:szCs w:val="46"/>
                              </w:rPr>
                              <w:t>s</w:t>
                            </w:r>
                            <w:r>
                              <w:rPr>
                                <w:rFonts w:ascii="Open Sans Condensed" w:hAnsi="Open Sans Condensed" w:cs="Open Sans Condensed"/>
                                <w:color w:val="FFFFFF" w:themeColor="background1"/>
                                <w:sz w:val="38"/>
                                <w:szCs w:val="46"/>
                              </w:rPr>
                              <w:t xml:space="preserve"> de la Abogacía de </w:t>
                            </w:r>
                            <w:r w:rsidR="009E64B7">
                              <w:rPr>
                                <w:rFonts w:ascii="Open Sans Condensed" w:hAnsi="Open Sans Condensed" w:cs="Open Sans Condensed"/>
                                <w:color w:val="FFFFFF" w:themeColor="background1"/>
                                <w:sz w:val="38"/>
                                <w:szCs w:val="46"/>
                              </w:rPr>
                              <w:t>Bilbao</w:t>
                            </w:r>
                            <w:r w:rsidR="00A6164E">
                              <w:rPr>
                                <w:rFonts w:ascii="Open Sans Condensed" w:hAnsi="Open Sans Condensed" w:cs="Open Sans Condensed"/>
                                <w:color w:val="FFFFFF" w:themeColor="background1"/>
                                <w:sz w:val="38"/>
                                <w:szCs w:val="46"/>
                              </w:rPr>
                              <w:t xml:space="preserve"> </w:t>
                            </w:r>
                            <w:r w:rsidR="008E68CD">
                              <w:rPr>
                                <w:rFonts w:ascii="Open Sans Condensed" w:hAnsi="Open Sans Condensed" w:cs="Open Sans Condensed"/>
                                <w:color w:val="FFFFFF" w:themeColor="background1"/>
                                <w:sz w:val="38"/>
                                <w:szCs w:val="46"/>
                              </w:rPr>
                              <w:t xml:space="preserve">&amp; </w:t>
                            </w:r>
                            <w:r w:rsidR="009E64B7">
                              <w:rPr>
                                <w:rFonts w:ascii="Open Sans Condensed" w:hAnsi="Open Sans Condensed" w:cs="Open Sans Condensed"/>
                                <w:color w:val="FFFFFF" w:themeColor="background1"/>
                                <w:sz w:val="38"/>
                                <w:szCs w:val="46"/>
                              </w:rPr>
                              <w:t>Orihuel</w:t>
                            </w:r>
                            <w:r w:rsidR="00033211">
                              <w:rPr>
                                <w:rFonts w:ascii="Open Sans Condensed" w:hAnsi="Open Sans Condensed" w:cs="Open Sans Condensed"/>
                                <w:color w:val="FFFFFF" w:themeColor="background1"/>
                                <w:sz w:val="38"/>
                                <w:szCs w:val="46"/>
                              </w:rPr>
                              <w:t>a</w:t>
                            </w:r>
                          </w:p>
                          <w:p w14:paraId="5055F9D1" w14:textId="6FEE83EF" w:rsidR="008E68CD" w:rsidRPr="00C10091" w:rsidRDefault="008E68CD" w:rsidP="009E64B7">
                            <w:pPr>
                              <w:jc w:val="center"/>
                              <w:rPr>
                                <w:rFonts w:ascii="Open Sans Condensed" w:hAnsi="Open Sans Condensed" w:cs="Open Sans Condensed"/>
                                <w:color w:val="FFFFFF" w:themeColor="background1"/>
                                <w:sz w:val="38"/>
                                <w:szCs w:val="46"/>
                              </w:rPr>
                            </w:pPr>
                            <w:r>
                              <w:rPr>
                                <w:rFonts w:ascii="Open Sans Condensed" w:hAnsi="Open Sans Condensed" w:cs="Open Sans Condensed"/>
                                <w:color w:val="FFFFFF" w:themeColor="background1"/>
                                <w:sz w:val="38"/>
                                <w:szCs w:val="46"/>
                              </w:rPr>
                              <w:t xml:space="preserve">Presencial en </w:t>
                            </w:r>
                            <w:r w:rsidR="009E64B7" w:rsidRPr="009E64B7">
                              <w:rPr>
                                <w:rFonts w:ascii="Open Sans Condensed" w:hAnsi="Open Sans Condensed" w:cs="Open Sans Condensed"/>
                                <w:color w:val="FFFFFF" w:themeColor="background1"/>
                                <w:sz w:val="38"/>
                                <w:szCs w:val="46"/>
                              </w:rPr>
                              <w:t>Rampas de Uribitarte, 3 1ª</w:t>
                            </w:r>
                            <w:r w:rsidR="009E64B7">
                              <w:rPr>
                                <w:rFonts w:ascii="Open Sans Condensed" w:hAnsi="Open Sans Condensed" w:cs="Open Sans Condensed"/>
                                <w:color w:val="FFFFFF" w:themeColor="background1"/>
                                <w:sz w:val="38"/>
                                <w:szCs w:val="46"/>
                              </w:rPr>
                              <w:t xml:space="preserve">, Bilbao – Bizkaia </w:t>
                            </w:r>
                            <w:r>
                              <w:rPr>
                                <w:rFonts w:ascii="Open Sans Condensed" w:hAnsi="Open Sans Condensed" w:cs="Open Sans Condensed"/>
                                <w:color w:val="FFFFFF" w:themeColor="background1"/>
                                <w:sz w:val="38"/>
                                <w:szCs w:val="46"/>
                              </w:rPr>
                              <w:t xml:space="preserve">&amp; </w:t>
                            </w:r>
                            <w:r w:rsidRPr="009E64B7">
                              <w:rPr>
                                <w:rFonts w:ascii="Open Sans Condensed" w:hAnsi="Open Sans Condensed" w:cs="Open Sans Condensed"/>
                                <w:sz w:val="38"/>
                                <w:szCs w:val="46"/>
                              </w:rPr>
                              <w:t>online</w:t>
                            </w:r>
                          </w:p>
                          <w:p w14:paraId="409D0349" w14:textId="77777777" w:rsidR="00B72644" w:rsidRPr="00DB4CCE" w:rsidRDefault="00B72644" w:rsidP="00B72644">
                            <w:pPr>
                              <w:rPr>
                                <w:color w:val="C26E0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79AB7A3C" id="_x0000_t202" coordsize="21600,21600" o:spt="202" path="m,l,21600r21600,l21600,xe">
                <v:stroke joinstyle="miter"/>
                <v:path gradientshapeok="t" o:connecttype="rect"/>
              </v:shapetype>
              <v:shape id="Cuadro de texto 69" o:spid="_x0000_s1026" type="#_x0000_t202" style="position:absolute;left:0;text-align:left;margin-left:-90.05pt;margin-top:51.8pt;width:604pt;height:6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" fillcolor="#a9cdec" stroked="f" strokeweight=".5pt">
                <v:textbox>
                  <w:txbxContent>
                    <w:p w14:paraId="1CB3CA25" w14:textId="77777777" w:rsidR="002C7690" w:rsidRDefault="00B72644" w:rsidP="002C7690">
                      <w:pPr>
                        <w:pStyle w:val="Ttulo2"/>
                      </w:pPr>
                      <w:r w:rsidRPr="001B5BE6">
                        <w:t>AULA DE DERECHOS HUMANOS - FUNDACIÓN ABOGACÍA ESPAÑOLA</w:t>
                      </w:r>
                    </w:p>
                    <w:p w14:paraId="385EA111" w14:textId="77777777" w:rsidR="002C7690" w:rsidRDefault="002C7690" w:rsidP="002C7690">
                      <w:r>
                        <w:t xml:space="preserve">   </w:t>
                      </w:r>
                    </w:p>
                    <w:p w14:paraId="77D0382A" w14:textId="2C485C57" w:rsidR="002C7690" w:rsidRPr="002C7690" w:rsidRDefault="002C7690" w:rsidP="009E64B7">
                      <w:pPr>
                        <w:jc w:val="center"/>
                      </w:pPr>
                      <w:r>
                        <w:t xml:space="preserve">        </w:t>
                      </w:r>
                      <w:r w:rsidRPr="00FE7E4C">
                        <w:rPr>
                          <w:rFonts w:ascii="Open Sans Condensed" w:hAnsi="Open Sans Condensed" w:cs="Open Sans Condensed"/>
                          <w:noProof/>
                          <w:color w:val="FFFFFF" w:themeColor="background1"/>
                          <w:sz w:val="48"/>
                          <w:szCs w:val="48"/>
                          <w:lang w:eastAsia="es-ES" w:bidi="ar-SA"/>
                        </w:rPr>
                        <w:drawing>
                          <wp:inline distT="0" distB="0" distL="0" distR="0" wp14:anchorId="0E260E60" wp14:editId="650223E2">
                            <wp:extent cx="6188347" cy="3550920"/>
                            <wp:effectExtent l="0" t="0" r="0" b="0"/>
                            <wp:docPr id="2"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JORNADA01.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01065" cy="3558217"/>
                                    </a:xfrm>
                                    <a:prstGeom prst="rect">
                                      <a:avLst/>
                                    </a:prstGeom>
                                    <a:ln>
                                      <a:noFill/>
                                    </a:ln>
                                    <a:extLst>
                                      <a:ext uri="{53640926-AAD7-44D8-BBD7-CCE9431645EC}">
                                        <a14:shadowObscured xmlns:a14="http://schemas.microsoft.com/office/drawing/2010/main"/>
                                      </a:ext>
                                    </a:extLst>
                                  </pic:spPr>
                                </pic:pic>
                              </a:graphicData>
                            </a:graphic>
                          </wp:inline>
                        </w:drawing>
                      </w:r>
                    </w:p>
                    <w:p w14:paraId="6075EA71" w14:textId="1CE5D907" w:rsidR="00B72644" w:rsidRPr="009E64B7" w:rsidRDefault="00290AEC" w:rsidP="009E64B7">
                      <w:pPr>
                        <w:ind w:left="720"/>
                        <w:jc w:val="center"/>
                        <w:rPr>
                          <w:rFonts w:ascii="Open Sans Condensed" w:hAnsi="Open Sans Condensed" w:cs="Open Sans Condensed"/>
                          <w:color w:val="FFFFFF" w:themeColor="background1"/>
                          <w:sz w:val="56"/>
                          <w:szCs w:val="56"/>
                        </w:rPr>
                      </w:pPr>
                      <w:r w:rsidRPr="00290AEC">
                        <w:rPr>
                          <w:rFonts w:ascii="Open Sans Condensed" w:hAnsi="Open Sans Condensed" w:cs="Open Sans Condensed"/>
                          <w:color w:val="FFFFFF" w:themeColor="background1"/>
                          <w:sz w:val="56"/>
                          <w:szCs w:val="56"/>
                        </w:rPr>
                        <w:t>Criterios de admisibilidad ante el Tribunal Europeo de Derechos Humanos</w:t>
                      </w:r>
                      <w:r w:rsidR="00C10091">
                        <w:rPr>
                          <w:rFonts w:ascii="Open Sans Condensed" w:hAnsi="Open Sans Condensed" w:cs="Open Sans Condensed"/>
                          <w:color w:val="FFFFFF" w:themeColor="background1"/>
                          <w:sz w:val="56"/>
                          <w:szCs w:val="56"/>
                        </w:rPr>
                        <w:t xml:space="preserve"> (TEDH)</w:t>
                      </w:r>
                    </w:p>
                    <w:p w14:paraId="08745D4B" w14:textId="77777777" w:rsidR="00BF2BA1" w:rsidRDefault="00B72644" w:rsidP="00B72644">
                      <w:pPr>
                        <w:jc w:val="center"/>
                        <w:rPr>
                          <w:rFonts w:ascii="Open Sans Condensed" w:hAnsi="Open Sans Condensed" w:cs="Open Sans Condensed"/>
                          <w:color w:val="FFFFFF" w:themeColor="background1"/>
                          <w:sz w:val="38"/>
                          <w:szCs w:val="46"/>
                        </w:rPr>
                      </w:pPr>
                      <w:r w:rsidRPr="00BF2BA1">
                        <w:rPr>
                          <w:rFonts w:ascii="Open Sans Condensed" w:hAnsi="Open Sans Condensed" w:cs="Open Sans Condensed"/>
                          <w:color w:val="FFFFFF" w:themeColor="background1"/>
                          <w:sz w:val="38"/>
                          <w:szCs w:val="46"/>
                        </w:rPr>
                        <w:t>#AulaDDHH</w:t>
                      </w:r>
                    </w:p>
                    <w:p w14:paraId="26AFC81F" w14:textId="3DCA01D5" w:rsidR="00B72644" w:rsidRDefault="009E64B7" w:rsidP="00B72644">
                      <w:pPr>
                        <w:jc w:val="center"/>
                        <w:rPr>
                          <w:rFonts w:ascii="Open Sans Condensed" w:hAnsi="Open Sans Condensed" w:cs="Open Sans Condensed"/>
                          <w:b/>
                          <w:bCs/>
                          <w:color w:val="FFFFFF" w:themeColor="background1"/>
                          <w:sz w:val="38"/>
                          <w:szCs w:val="46"/>
                        </w:rPr>
                      </w:pPr>
                      <w:r>
                        <w:rPr>
                          <w:rFonts w:ascii="Open Sans Condensed" w:hAnsi="Open Sans Condensed" w:cs="Open Sans Condensed"/>
                          <w:b/>
                          <w:bCs/>
                          <w:color w:val="FFFFFF" w:themeColor="background1"/>
                          <w:sz w:val="38"/>
                          <w:szCs w:val="46"/>
                        </w:rPr>
                        <w:t>Lun</w:t>
                      </w:r>
                      <w:r w:rsidR="00033211">
                        <w:rPr>
                          <w:rFonts w:ascii="Open Sans Condensed" w:hAnsi="Open Sans Condensed" w:cs="Open Sans Condensed"/>
                          <w:b/>
                          <w:bCs/>
                          <w:color w:val="FFFFFF" w:themeColor="background1"/>
                          <w:sz w:val="38"/>
                          <w:szCs w:val="46"/>
                        </w:rPr>
                        <w:t xml:space="preserve">es </w:t>
                      </w:r>
                      <w:r>
                        <w:rPr>
                          <w:rFonts w:ascii="Open Sans Condensed" w:hAnsi="Open Sans Condensed" w:cs="Open Sans Condensed"/>
                          <w:b/>
                          <w:bCs/>
                          <w:color w:val="FFFFFF" w:themeColor="background1"/>
                          <w:sz w:val="38"/>
                          <w:szCs w:val="46"/>
                        </w:rPr>
                        <w:t>8</w:t>
                      </w:r>
                      <w:r w:rsidR="00BF2BA1" w:rsidRPr="00BF2BA1">
                        <w:rPr>
                          <w:rFonts w:ascii="Open Sans Condensed" w:hAnsi="Open Sans Condensed" w:cs="Open Sans Condensed"/>
                          <w:b/>
                          <w:bCs/>
                          <w:color w:val="FFFFFF" w:themeColor="background1"/>
                          <w:sz w:val="38"/>
                          <w:szCs w:val="46"/>
                        </w:rPr>
                        <w:t xml:space="preserve"> de </w:t>
                      </w:r>
                      <w:r w:rsidR="008E68CD">
                        <w:rPr>
                          <w:rFonts w:ascii="Open Sans Condensed" w:hAnsi="Open Sans Condensed" w:cs="Open Sans Condensed"/>
                          <w:b/>
                          <w:bCs/>
                          <w:color w:val="FFFFFF" w:themeColor="background1"/>
                          <w:sz w:val="38"/>
                          <w:szCs w:val="46"/>
                        </w:rPr>
                        <w:t>ma</w:t>
                      </w:r>
                      <w:r>
                        <w:rPr>
                          <w:rFonts w:ascii="Open Sans Condensed" w:hAnsi="Open Sans Condensed" w:cs="Open Sans Condensed"/>
                          <w:b/>
                          <w:bCs/>
                          <w:color w:val="FFFFFF" w:themeColor="background1"/>
                          <w:sz w:val="38"/>
                          <w:szCs w:val="46"/>
                        </w:rPr>
                        <w:t>y</w:t>
                      </w:r>
                      <w:r w:rsidR="008E68CD">
                        <w:rPr>
                          <w:rFonts w:ascii="Open Sans Condensed" w:hAnsi="Open Sans Condensed" w:cs="Open Sans Condensed"/>
                          <w:b/>
                          <w:bCs/>
                          <w:color w:val="FFFFFF" w:themeColor="background1"/>
                          <w:sz w:val="38"/>
                          <w:szCs w:val="46"/>
                        </w:rPr>
                        <w:t>o</w:t>
                      </w:r>
                      <w:r w:rsidR="00BF2BA1" w:rsidRPr="00BF2BA1">
                        <w:rPr>
                          <w:rFonts w:ascii="Open Sans Condensed" w:hAnsi="Open Sans Condensed" w:cs="Open Sans Condensed"/>
                          <w:b/>
                          <w:bCs/>
                          <w:color w:val="FFFFFF" w:themeColor="background1"/>
                          <w:sz w:val="38"/>
                          <w:szCs w:val="46"/>
                        </w:rPr>
                        <w:t xml:space="preserve"> de 202</w:t>
                      </w:r>
                      <w:r w:rsidR="00C10091">
                        <w:rPr>
                          <w:rFonts w:ascii="Open Sans Condensed" w:hAnsi="Open Sans Condensed" w:cs="Open Sans Condensed"/>
                          <w:b/>
                          <w:bCs/>
                          <w:color w:val="FFFFFF" w:themeColor="background1"/>
                          <w:sz w:val="38"/>
                          <w:szCs w:val="46"/>
                        </w:rPr>
                        <w:t>3</w:t>
                      </w:r>
                      <w:r w:rsidR="008E68CD">
                        <w:rPr>
                          <w:rFonts w:ascii="Open Sans Condensed" w:hAnsi="Open Sans Condensed" w:cs="Open Sans Condensed"/>
                          <w:b/>
                          <w:bCs/>
                          <w:color w:val="FFFFFF" w:themeColor="background1"/>
                          <w:sz w:val="38"/>
                          <w:szCs w:val="46"/>
                        </w:rPr>
                        <w:t xml:space="preserve"> – 1</w:t>
                      </w:r>
                      <w:r w:rsidR="00A6164E">
                        <w:rPr>
                          <w:rFonts w:ascii="Open Sans Condensed" w:hAnsi="Open Sans Condensed" w:cs="Open Sans Condensed"/>
                          <w:b/>
                          <w:bCs/>
                          <w:color w:val="FFFFFF" w:themeColor="background1"/>
                          <w:sz w:val="38"/>
                          <w:szCs w:val="46"/>
                        </w:rPr>
                        <w:t>6</w:t>
                      </w:r>
                      <w:r w:rsidR="008E68CD">
                        <w:rPr>
                          <w:rFonts w:ascii="Open Sans Condensed" w:hAnsi="Open Sans Condensed" w:cs="Open Sans Condensed"/>
                          <w:b/>
                          <w:bCs/>
                          <w:color w:val="FFFFFF" w:themeColor="background1"/>
                          <w:sz w:val="38"/>
                          <w:szCs w:val="46"/>
                        </w:rPr>
                        <w:t xml:space="preserve">h </w:t>
                      </w:r>
                    </w:p>
                    <w:p w14:paraId="7F2770C2" w14:textId="3226A222" w:rsidR="00C10091" w:rsidRDefault="00C10091" w:rsidP="00B72644">
                      <w:pPr>
                        <w:jc w:val="center"/>
                        <w:rPr>
                          <w:rFonts w:ascii="Open Sans Condensed" w:hAnsi="Open Sans Condensed" w:cs="Open Sans Condensed"/>
                          <w:color w:val="FFFFFF" w:themeColor="background1"/>
                          <w:sz w:val="38"/>
                          <w:szCs w:val="46"/>
                        </w:rPr>
                      </w:pPr>
                      <w:r>
                        <w:rPr>
                          <w:rFonts w:ascii="Open Sans Condensed" w:hAnsi="Open Sans Condensed" w:cs="Open Sans Condensed"/>
                          <w:color w:val="FFFFFF" w:themeColor="background1"/>
                          <w:sz w:val="38"/>
                          <w:szCs w:val="46"/>
                        </w:rPr>
                        <w:t>Colegio</w:t>
                      </w:r>
                      <w:r w:rsidR="008E68CD">
                        <w:rPr>
                          <w:rFonts w:ascii="Open Sans Condensed" w:hAnsi="Open Sans Condensed" w:cs="Open Sans Condensed"/>
                          <w:color w:val="FFFFFF" w:themeColor="background1"/>
                          <w:sz w:val="38"/>
                          <w:szCs w:val="46"/>
                        </w:rPr>
                        <w:t>s</w:t>
                      </w:r>
                      <w:r>
                        <w:rPr>
                          <w:rFonts w:ascii="Open Sans Condensed" w:hAnsi="Open Sans Condensed" w:cs="Open Sans Condensed"/>
                          <w:color w:val="FFFFFF" w:themeColor="background1"/>
                          <w:sz w:val="38"/>
                          <w:szCs w:val="46"/>
                        </w:rPr>
                        <w:t xml:space="preserve"> de la Abogacía de </w:t>
                      </w:r>
                      <w:r w:rsidR="009E64B7">
                        <w:rPr>
                          <w:rFonts w:ascii="Open Sans Condensed" w:hAnsi="Open Sans Condensed" w:cs="Open Sans Condensed"/>
                          <w:color w:val="FFFFFF" w:themeColor="background1"/>
                          <w:sz w:val="38"/>
                          <w:szCs w:val="46"/>
                        </w:rPr>
                        <w:t>Bilbao</w:t>
                      </w:r>
                      <w:r w:rsidR="00A6164E">
                        <w:rPr>
                          <w:rFonts w:ascii="Open Sans Condensed" w:hAnsi="Open Sans Condensed" w:cs="Open Sans Condensed"/>
                          <w:color w:val="FFFFFF" w:themeColor="background1"/>
                          <w:sz w:val="38"/>
                          <w:szCs w:val="46"/>
                        </w:rPr>
                        <w:t xml:space="preserve"> </w:t>
                      </w:r>
                      <w:r w:rsidR="008E68CD">
                        <w:rPr>
                          <w:rFonts w:ascii="Open Sans Condensed" w:hAnsi="Open Sans Condensed" w:cs="Open Sans Condensed"/>
                          <w:color w:val="FFFFFF" w:themeColor="background1"/>
                          <w:sz w:val="38"/>
                          <w:szCs w:val="46"/>
                        </w:rPr>
                        <w:t xml:space="preserve">&amp; </w:t>
                      </w:r>
                      <w:r w:rsidR="009E64B7">
                        <w:rPr>
                          <w:rFonts w:ascii="Open Sans Condensed" w:hAnsi="Open Sans Condensed" w:cs="Open Sans Condensed"/>
                          <w:color w:val="FFFFFF" w:themeColor="background1"/>
                          <w:sz w:val="38"/>
                          <w:szCs w:val="46"/>
                        </w:rPr>
                        <w:t>Orihuel</w:t>
                      </w:r>
                      <w:r w:rsidR="00033211">
                        <w:rPr>
                          <w:rFonts w:ascii="Open Sans Condensed" w:hAnsi="Open Sans Condensed" w:cs="Open Sans Condensed"/>
                          <w:color w:val="FFFFFF" w:themeColor="background1"/>
                          <w:sz w:val="38"/>
                          <w:szCs w:val="46"/>
                        </w:rPr>
                        <w:t>a</w:t>
                      </w:r>
                    </w:p>
                    <w:p w14:paraId="5055F9D1" w14:textId="6FEE83EF" w:rsidR="008E68CD" w:rsidRPr="00C10091" w:rsidRDefault="008E68CD" w:rsidP="009E64B7">
                      <w:pPr>
                        <w:jc w:val="center"/>
                        <w:rPr>
                          <w:rFonts w:ascii="Open Sans Condensed" w:hAnsi="Open Sans Condensed" w:cs="Open Sans Condensed"/>
                          <w:color w:val="FFFFFF" w:themeColor="background1"/>
                          <w:sz w:val="38"/>
                          <w:szCs w:val="46"/>
                        </w:rPr>
                      </w:pPr>
                      <w:r>
                        <w:rPr>
                          <w:rFonts w:ascii="Open Sans Condensed" w:hAnsi="Open Sans Condensed" w:cs="Open Sans Condensed"/>
                          <w:color w:val="FFFFFF" w:themeColor="background1"/>
                          <w:sz w:val="38"/>
                          <w:szCs w:val="46"/>
                        </w:rPr>
                        <w:t xml:space="preserve">Presencial en </w:t>
                      </w:r>
                      <w:r w:rsidR="009E64B7" w:rsidRPr="009E64B7">
                        <w:rPr>
                          <w:rFonts w:ascii="Open Sans Condensed" w:hAnsi="Open Sans Condensed" w:cs="Open Sans Condensed"/>
                          <w:color w:val="FFFFFF" w:themeColor="background1"/>
                          <w:sz w:val="38"/>
                          <w:szCs w:val="46"/>
                        </w:rPr>
                        <w:t>Rampas de Uribitarte, 3 1ª</w:t>
                      </w:r>
                      <w:r w:rsidR="009E64B7">
                        <w:rPr>
                          <w:rFonts w:ascii="Open Sans Condensed" w:hAnsi="Open Sans Condensed" w:cs="Open Sans Condensed"/>
                          <w:color w:val="FFFFFF" w:themeColor="background1"/>
                          <w:sz w:val="38"/>
                          <w:szCs w:val="46"/>
                        </w:rPr>
                        <w:t xml:space="preserve">, Bilbao – Bizkaia </w:t>
                      </w:r>
                      <w:r>
                        <w:rPr>
                          <w:rFonts w:ascii="Open Sans Condensed" w:hAnsi="Open Sans Condensed" w:cs="Open Sans Condensed"/>
                          <w:color w:val="FFFFFF" w:themeColor="background1"/>
                          <w:sz w:val="38"/>
                          <w:szCs w:val="46"/>
                        </w:rPr>
                        <w:t xml:space="preserve">&amp; </w:t>
                      </w:r>
                      <w:r w:rsidRPr="009E64B7">
                        <w:rPr>
                          <w:rFonts w:ascii="Open Sans Condensed" w:hAnsi="Open Sans Condensed" w:cs="Open Sans Condensed"/>
                          <w:sz w:val="38"/>
                          <w:szCs w:val="46"/>
                        </w:rPr>
                        <w:t>online</w:t>
                      </w:r>
                    </w:p>
                    <w:p w14:paraId="409D0349" w14:textId="77777777" w:rsidR="00B72644" w:rsidRPr="00DB4CCE" w:rsidRDefault="00B72644" w:rsidP="00B72644">
                      <w:pPr>
                        <w:rPr>
                          <w:color w:val="C26E09"/>
                        </w:rPr>
                      </w:pPr>
                    </w:p>
                  </w:txbxContent>
                </v:textbox>
              </v:shape>
            </w:pict>
          </mc:Fallback>
        </mc:AlternateContent>
      </w:r>
      <w:r w:rsidR="00FE7E4C" w:rsidRPr="00290AEC">
        <w:rPr>
          <w:color w:val="A9CDEC"/>
        </w:rPr>
        <w:t>PROGRAMA</w:t>
      </w:r>
    </w:p>
    <w:p w14:paraId="64FDB089" w14:textId="77777777" w:rsidR="00B72644" w:rsidRPr="00B72644" w:rsidRDefault="00B72644" w:rsidP="00B72644">
      <w:pPr>
        <w:rPr>
          <w:lang w:eastAsia="es-ES" w:bidi="ar-SA"/>
        </w:rPr>
      </w:pPr>
    </w:p>
    <w:p w14:paraId="736A714D" w14:textId="77777777" w:rsidR="00B72644" w:rsidRDefault="00B72644" w:rsidP="00B72644">
      <w:pPr>
        <w:rPr>
          <w:rFonts w:ascii="Open Sans SemiBold" w:hAnsi="Open Sans SemiBold" w:cs="Open Sans SemiBold"/>
          <w:noProof/>
          <w:color w:val="848618"/>
          <w:sz w:val="40"/>
          <w:szCs w:val="72"/>
          <w:lang w:eastAsia="es-ES" w:bidi="ar-SA"/>
        </w:rPr>
      </w:pPr>
    </w:p>
    <w:p w14:paraId="558988A3" w14:textId="77777777" w:rsidR="0075651E" w:rsidRDefault="0075651E" w:rsidP="00B72644">
      <w:pPr>
        <w:rPr>
          <w:rFonts w:ascii="Open Sans SemiBold" w:hAnsi="Open Sans SemiBold" w:cs="Open Sans SemiBold"/>
          <w:noProof/>
          <w:color w:val="848618"/>
          <w:sz w:val="40"/>
          <w:szCs w:val="72"/>
          <w:lang w:eastAsia="es-ES" w:bidi="ar-SA"/>
        </w:rPr>
      </w:pPr>
    </w:p>
    <w:p w14:paraId="184BC430" w14:textId="77777777" w:rsidR="0075651E" w:rsidRPr="0075651E" w:rsidRDefault="0075651E" w:rsidP="0075651E">
      <w:pPr>
        <w:rPr>
          <w:rFonts w:ascii="Open Sans SemiBold" w:hAnsi="Open Sans SemiBold" w:cs="Open Sans SemiBold"/>
          <w:sz w:val="40"/>
          <w:szCs w:val="72"/>
          <w:lang w:eastAsia="es-ES" w:bidi="ar-SA"/>
        </w:rPr>
      </w:pPr>
    </w:p>
    <w:p w14:paraId="2DB2194A" w14:textId="77777777" w:rsidR="0075651E" w:rsidRPr="0075651E" w:rsidRDefault="0075651E" w:rsidP="0075651E">
      <w:pPr>
        <w:rPr>
          <w:rFonts w:ascii="Open Sans SemiBold" w:hAnsi="Open Sans SemiBold" w:cs="Open Sans SemiBold"/>
          <w:sz w:val="40"/>
          <w:szCs w:val="72"/>
          <w:lang w:eastAsia="es-ES" w:bidi="ar-SA"/>
        </w:rPr>
      </w:pPr>
    </w:p>
    <w:p w14:paraId="2480FA09" w14:textId="77777777" w:rsidR="0075651E" w:rsidRPr="0075651E" w:rsidRDefault="0075651E" w:rsidP="0075651E">
      <w:pPr>
        <w:rPr>
          <w:rFonts w:ascii="Open Sans SemiBold" w:hAnsi="Open Sans SemiBold" w:cs="Open Sans SemiBold"/>
          <w:sz w:val="40"/>
          <w:szCs w:val="72"/>
          <w:lang w:eastAsia="es-ES" w:bidi="ar-SA"/>
        </w:rPr>
      </w:pPr>
    </w:p>
    <w:p w14:paraId="0304F00F" w14:textId="77777777" w:rsidR="0075651E" w:rsidRPr="0075651E" w:rsidRDefault="0075651E" w:rsidP="0075651E">
      <w:pPr>
        <w:rPr>
          <w:rFonts w:ascii="Open Sans SemiBold" w:hAnsi="Open Sans SemiBold" w:cs="Open Sans SemiBold"/>
          <w:sz w:val="40"/>
          <w:szCs w:val="72"/>
          <w:lang w:eastAsia="es-ES" w:bidi="ar-SA"/>
        </w:rPr>
      </w:pPr>
    </w:p>
    <w:p w14:paraId="6F7A192F" w14:textId="77777777" w:rsidR="0075651E" w:rsidRPr="0075651E" w:rsidRDefault="0075651E" w:rsidP="0075651E">
      <w:pPr>
        <w:rPr>
          <w:rFonts w:ascii="Open Sans SemiBold" w:hAnsi="Open Sans SemiBold" w:cs="Open Sans SemiBold"/>
          <w:sz w:val="40"/>
          <w:szCs w:val="72"/>
          <w:lang w:eastAsia="es-ES" w:bidi="ar-SA"/>
        </w:rPr>
      </w:pPr>
    </w:p>
    <w:p w14:paraId="3A250096" w14:textId="77777777" w:rsidR="0075651E" w:rsidRPr="0075651E" w:rsidRDefault="0075651E" w:rsidP="0075651E">
      <w:pPr>
        <w:rPr>
          <w:rFonts w:ascii="Open Sans SemiBold" w:hAnsi="Open Sans SemiBold" w:cs="Open Sans SemiBold"/>
          <w:sz w:val="40"/>
          <w:szCs w:val="72"/>
          <w:lang w:eastAsia="es-ES" w:bidi="ar-SA"/>
        </w:rPr>
      </w:pPr>
    </w:p>
    <w:p w14:paraId="38944340" w14:textId="77777777" w:rsidR="0075651E" w:rsidRPr="0075651E" w:rsidRDefault="0075651E" w:rsidP="0075651E">
      <w:pPr>
        <w:rPr>
          <w:rFonts w:ascii="Open Sans SemiBold" w:hAnsi="Open Sans SemiBold" w:cs="Open Sans SemiBold"/>
          <w:sz w:val="40"/>
          <w:szCs w:val="72"/>
          <w:lang w:eastAsia="es-ES" w:bidi="ar-SA"/>
        </w:rPr>
      </w:pPr>
    </w:p>
    <w:p w14:paraId="2AE4B00A" w14:textId="77777777" w:rsidR="0075651E" w:rsidRPr="0075651E" w:rsidRDefault="0075651E" w:rsidP="0075651E">
      <w:pPr>
        <w:rPr>
          <w:rFonts w:ascii="Open Sans SemiBold" w:hAnsi="Open Sans SemiBold" w:cs="Open Sans SemiBold"/>
          <w:sz w:val="40"/>
          <w:szCs w:val="72"/>
          <w:lang w:eastAsia="es-ES" w:bidi="ar-SA"/>
        </w:rPr>
      </w:pPr>
    </w:p>
    <w:p w14:paraId="2242358B" w14:textId="77777777" w:rsidR="0075651E" w:rsidRPr="0075651E" w:rsidRDefault="0075651E" w:rsidP="0075651E">
      <w:pPr>
        <w:rPr>
          <w:rFonts w:ascii="Open Sans SemiBold" w:hAnsi="Open Sans SemiBold" w:cs="Open Sans SemiBold"/>
          <w:sz w:val="40"/>
          <w:szCs w:val="72"/>
          <w:lang w:eastAsia="es-ES" w:bidi="ar-SA"/>
        </w:rPr>
      </w:pPr>
    </w:p>
    <w:p w14:paraId="610CDB07" w14:textId="77777777" w:rsidR="0075651E" w:rsidRPr="0075651E" w:rsidRDefault="0075651E" w:rsidP="0075651E">
      <w:pPr>
        <w:rPr>
          <w:rFonts w:ascii="Open Sans SemiBold" w:hAnsi="Open Sans SemiBold" w:cs="Open Sans SemiBold"/>
          <w:sz w:val="40"/>
          <w:szCs w:val="72"/>
          <w:lang w:eastAsia="es-ES" w:bidi="ar-SA"/>
        </w:rPr>
      </w:pPr>
    </w:p>
    <w:p w14:paraId="453B8AF6" w14:textId="77777777" w:rsidR="0075651E" w:rsidRPr="0075651E" w:rsidRDefault="0075651E" w:rsidP="0075651E">
      <w:pPr>
        <w:rPr>
          <w:rFonts w:ascii="Open Sans SemiBold" w:hAnsi="Open Sans SemiBold" w:cs="Open Sans SemiBold"/>
          <w:sz w:val="40"/>
          <w:szCs w:val="72"/>
          <w:lang w:eastAsia="es-ES" w:bidi="ar-SA"/>
        </w:rPr>
      </w:pPr>
    </w:p>
    <w:p w14:paraId="184EDD08" w14:textId="77777777" w:rsidR="0075651E" w:rsidRPr="0075651E" w:rsidRDefault="0075651E" w:rsidP="0075651E">
      <w:pPr>
        <w:rPr>
          <w:rFonts w:ascii="Open Sans SemiBold" w:hAnsi="Open Sans SemiBold" w:cs="Open Sans SemiBold"/>
          <w:sz w:val="40"/>
          <w:szCs w:val="72"/>
          <w:lang w:eastAsia="es-ES" w:bidi="ar-SA"/>
        </w:rPr>
      </w:pPr>
    </w:p>
    <w:p w14:paraId="24823155" w14:textId="77777777" w:rsidR="0075651E" w:rsidRPr="0075651E" w:rsidRDefault="0075651E" w:rsidP="0075651E">
      <w:pPr>
        <w:rPr>
          <w:rFonts w:ascii="Open Sans SemiBold" w:hAnsi="Open Sans SemiBold" w:cs="Open Sans SemiBold"/>
          <w:sz w:val="40"/>
          <w:szCs w:val="72"/>
          <w:lang w:eastAsia="es-ES" w:bidi="ar-SA"/>
        </w:rPr>
      </w:pPr>
    </w:p>
    <w:p w14:paraId="31AB50EA" w14:textId="77777777" w:rsidR="00552794" w:rsidRDefault="00552794" w:rsidP="00552794">
      <w:pPr>
        <w:tabs>
          <w:tab w:val="left" w:pos="1600"/>
        </w:tabs>
        <w:ind w:left="-567" w:right="-568"/>
        <w:rPr>
          <w:rFonts w:cstheme="minorHAnsi"/>
          <w:sz w:val="28"/>
          <w:szCs w:val="28"/>
        </w:rPr>
      </w:pPr>
    </w:p>
    <w:p w14:paraId="144BDBFB" w14:textId="77777777" w:rsidR="0075651E" w:rsidRDefault="0075651E">
      <w:pPr>
        <w:rPr>
          <w:rFonts w:cstheme="minorHAnsi"/>
          <w:sz w:val="28"/>
          <w:szCs w:val="28"/>
        </w:rPr>
      </w:pPr>
      <w:r>
        <w:rPr>
          <w:rFonts w:cstheme="minorHAnsi"/>
          <w:sz w:val="28"/>
          <w:szCs w:val="28"/>
        </w:rPr>
        <w:br w:type="page"/>
      </w:r>
    </w:p>
    <w:tbl>
      <w:tblPr>
        <w:tblStyle w:val="Tablaconcuadrcula"/>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CDEC"/>
        <w:tblLook w:val="04A0" w:firstRow="1" w:lastRow="0" w:firstColumn="1" w:lastColumn="0" w:noHBand="0" w:noVBand="1"/>
      </w:tblPr>
      <w:tblGrid>
        <w:gridCol w:w="2127"/>
        <w:gridCol w:w="7512"/>
      </w:tblGrid>
      <w:tr w:rsidR="0075651E" w14:paraId="35AC964D" w14:textId="77777777" w:rsidTr="00290AEC">
        <w:tc>
          <w:tcPr>
            <w:tcW w:w="9639" w:type="dxa"/>
            <w:gridSpan w:val="2"/>
            <w:tcBorders>
              <w:bottom w:val="single" w:sz="8" w:space="0" w:color="FFFFFF" w:themeColor="background1"/>
            </w:tcBorders>
            <w:shd w:val="clear" w:color="auto" w:fill="auto"/>
          </w:tcPr>
          <w:p w14:paraId="49434B4D" w14:textId="77777777" w:rsidR="0075651E" w:rsidRPr="00290AEC" w:rsidRDefault="0075651E" w:rsidP="00C06F06">
            <w:pPr>
              <w:pStyle w:val="Ttulo"/>
              <w:rPr>
                <w:color w:val="A9CDEC"/>
              </w:rPr>
            </w:pPr>
            <w:r w:rsidRPr="00290AEC">
              <w:rPr>
                <w:color w:val="A9CDEC"/>
              </w:rPr>
              <w:lastRenderedPageBreak/>
              <w:br w:type="page"/>
              <w:t>AULA DE DERECHOS HUMANOS - FUNDACIÓN ABOGACÍA ESPAÑOLA</w:t>
            </w:r>
          </w:p>
        </w:tc>
      </w:tr>
      <w:tr w:rsidR="0075651E" w14:paraId="0C6697CE" w14:textId="77777777" w:rsidTr="00290AEC">
        <w:tc>
          <w:tcPr>
            <w:tcW w:w="2127" w:type="dxa"/>
            <w:tcBorders>
              <w:top w:val="single" w:sz="8" w:space="0" w:color="FFFFFF" w:themeColor="background1"/>
            </w:tcBorders>
            <w:shd w:val="clear" w:color="auto" w:fill="A9CDEC"/>
          </w:tcPr>
          <w:p w14:paraId="390ECCD5" w14:textId="0610F7DB" w:rsidR="0075651E" w:rsidRDefault="0075651E" w:rsidP="00541495">
            <w:pPr>
              <w:spacing w:before="300" w:after="240"/>
              <w:jc w:val="center"/>
            </w:pPr>
            <w:r w:rsidRPr="008478FD">
              <w:rPr>
                <w:rFonts w:ascii="Open Sans Condensed" w:hAnsi="Open Sans Condensed" w:cs="Open Sans Condensed"/>
                <w:noProof/>
                <w:sz w:val="32"/>
                <w:szCs w:val="48"/>
                <w:lang w:eastAsia="es-ES" w:bidi="ar-SA"/>
              </w:rPr>
              <w:drawing>
                <wp:anchor distT="0" distB="0" distL="114300" distR="114300" simplePos="0" relativeHeight="251663360" behindDoc="0" locked="0" layoutInCell="1" allowOverlap="1" wp14:anchorId="5C648278" wp14:editId="1DF246CC">
                  <wp:simplePos x="0" y="0"/>
                  <wp:positionH relativeFrom="column">
                    <wp:posOffset>186690</wp:posOffset>
                  </wp:positionH>
                  <wp:positionV relativeFrom="paragraph">
                    <wp:posOffset>336550</wp:posOffset>
                  </wp:positionV>
                  <wp:extent cx="1104520" cy="633782"/>
                  <wp:effectExtent l="0" t="0" r="635" b="0"/>
                  <wp:wrapNone/>
                  <wp:docPr id="10"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JORNAD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520" cy="633782"/>
                          </a:xfrm>
                          <a:prstGeom prst="rect">
                            <a:avLst/>
                          </a:prstGeom>
                        </pic:spPr>
                      </pic:pic>
                    </a:graphicData>
                  </a:graphic>
                </wp:anchor>
              </w:drawing>
            </w:r>
          </w:p>
        </w:tc>
        <w:tc>
          <w:tcPr>
            <w:tcW w:w="7512" w:type="dxa"/>
            <w:tcBorders>
              <w:top w:val="single" w:sz="8" w:space="0" w:color="FFFFFF" w:themeColor="background1"/>
            </w:tcBorders>
            <w:shd w:val="clear" w:color="auto" w:fill="A9CDEC"/>
          </w:tcPr>
          <w:p w14:paraId="07D4DE73" w14:textId="044246D5" w:rsidR="0075651E" w:rsidRPr="00DB4CCE" w:rsidRDefault="00290AEC" w:rsidP="00C06F06">
            <w:pPr>
              <w:pStyle w:val="Ttulo3"/>
              <w:outlineLvl w:val="2"/>
              <w:rPr>
                <w:color w:val="C26E09"/>
              </w:rPr>
            </w:pPr>
            <w:r>
              <w:t xml:space="preserve">Criterios de admisibilidad </w:t>
            </w:r>
            <w:r w:rsidR="00541495">
              <w:t xml:space="preserve">de demandas </w:t>
            </w:r>
            <w:r>
              <w:t xml:space="preserve">ante el Tribunal Europeo de Derechos Humanos </w:t>
            </w:r>
          </w:p>
        </w:tc>
      </w:tr>
    </w:tbl>
    <w:p w14:paraId="1469CA32" w14:textId="77777777" w:rsidR="00552794" w:rsidRDefault="00552794" w:rsidP="00552794">
      <w:pPr>
        <w:tabs>
          <w:tab w:val="left" w:pos="1600"/>
        </w:tabs>
        <w:ind w:left="-567" w:right="-568"/>
        <w:rPr>
          <w:rFonts w:cstheme="minorHAnsi"/>
          <w:sz w:val="28"/>
          <w:szCs w:val="28"/>
        </w:rPr>
      </w:pPr>
    </w:p>
    <w:tbl>
      <w:tblPr>
        <w:tblStyle w:val="Tablaconcuadrcula"/>
        <w:tblW w:w="9468" w:type="dxa"/>
        <w:tblInd w:w="-567" w:type="dxa"/>
        <w:tblBorders>
          <w:top w:val="none" w:sz="0" w:space="0" w:color="auto"/>
          <w:left w:val="none" w:sz="0" w:space="0" w:color="auto"/>
          <w:bottom w:val="none" w:sz="0" w:space="0" w:color="auto"/>
          <w:right w:val="none" w:sz="0" w:space="0" w:color="auto"/>
          <w:insideH w:val="none" w:sz="0" w:space="0" w:color="auto"/>
          <w:insideV w:val="single" w:sz="24" w:space="0" w:color="A9CDEC"/>
        </w:tblBorders>
        <w:tblLook w:val="04A0" w:firstRow="1" w:lastRow="0" w:firstColumn="1" w:lastColumn="0" w:noHBand="0" w:noVBand="1"/>
      </w:tblPr>
      <w:tblGrid>
        <w:gridCol w:w="2239"/>
        <w:gridCol w:w="7229"/>
      </w:tblGrid>
      <w:tr w:rsidR="00552794" w:rsidRPr="009A0CFB" w14:paraId="476CFF6E" w14:textId="77777777" w:rsidTr="00290AEC">
        <w:trPr>
          <w:cantSplit/>
        </w:trPr>
        <w:tc>
          <w:tcPr>
            <w:tcW w:w="2239" w:type="dxa"/>
          </w:tcPr>
          <w:p w14:paraId="397E94C4" w14:textId="00BC555E" w:rsidR="00552794" w:rsidRPr="009A0CFB" w:rsidRDefault="00552794" w:rsidP="00C06F06">
            <w:pPr>
              <w:spacing w:before="240"/>
              <w:ind w:left="170" w:right="170"/>
              <w:rPr>
                <w:rFonts w:cstheme="minorHAnsi"/>
                <w:sz w:val="28"/>
                <w:szCs w:val="28"/>
              </w:rPr>
            </w:pPr>
            <w:r w:rsidRPr="00A6164E">
              <w:rPr>
                <w:rFonts w:cstheme="minorHAnsi"/>
                <w:sz w:val="28"/>
                <w:szCs w:val="28"/>
              </w:rPr>
              <w:t>1</w:t>
            </w:r>
            <w:r w:rsidR="00A6164E">
              <w:rPr>
                <w:rFonts w:cstheme="minorHAnsi"/>
                <w:sz w:val="28"/>
                <w:szCs w:val="28"/>
              </w:rPr>
              <w:t>6</w:t>
            </w:r>
            <w:r w:rsidRPr="00A6164E">
              <w:rPr>
                <w:rFonts w:cstheme="minorHAnsi"/>
                <w:sz w:val="28"/>
                <w:szCs w:val="28"/>
              </w:rPr>
              <w:t>.</w:t>
            </w:r>
            <w:r w:rsidR="00541495" w:rsidRPr="00A6164E">
              <w:rPr>
                <w:rFonts w:cstheme="minorHAnsi"/>
                <w:sz w:val="28"/>
                <w:szCs w:val="28"/>
              </w:rPr>
              <w:t>0</w:t>
            </w:r>
            <w:r w:rsidRPr="00A6164E">
              <w:rPr>
                <w:rFonts w:cstheme="minorHAnsi"/>
                <w:sz w:val="28"/>
                <w:szCs w:val="28"/>
              </w:rPr>
              <w:t>0 – 1</w:t>
            </w:r>
            <w:r w:rsidR="00A6164E">
              <w:rPr>
                <w:rFonts w:cstheme="minorHAnsi"/>
                <w:sz w:val="28"/>
                <w:szCs w:val="28"/>
              </w:rPr>
              <w:t>6</w:t>
            </w:r>
            <w:r w:rsidRPr="00A6164E">
              <w:rPr>
                <w:rFonts w:cstheme="minorHAnsi"/>
                <w:sz w:val="28"/>
                <w:szCs w:val="28"/>
              </w:rPr>
              <w:t>.</w:t>
            </w:r>
            <w:r w:rsidR="00541495" w:rsidRPr="00A6164E">
              <w:rPr>
                <w:rFonts w:cstheme="minorHAnsi"/>
                <w:sz w:val="28"/>
                <w:szCs w:val="28"/>
              </w:rPr>
              <w:t>1</w:t>
            </w:r>
            <w:r w:rsidR="00A6164E">
              <w:rPr>
                <w:rFonts w:cstheme="minorHAnsi"/>
                <w:sz w:val="28"/>
                <w:szCs w:val="28"/>
              </w:rPr>
              <w:t>0</w:t>
            </w:r>
          </w:p>
        </w:tc>
        <w:tc>
          <w:tcPr>
            <w:tcW w:w="7229" w:type="dxa"/>
          </w:tcPr>
          <w:p w14:paraId="481DEA4F" w14:textId="6DCEB368" w:rsidR="00552794" w:rsidRPr="00290AEC" w:rsidRDefault="00BF2BA1" w:rsidP="00EE5C64">
            <w:pPr>
              <w:pStyle w:val="Ttulo5"/>
              <w:outlineLvl w:val="4"/>
              <w:rPr>
                <w:color w:val="A9CDEC"/>
              </w:rPr>
            </w:pPr>
            <w:r w:rsidRPr="00290AEC">
              <w:rPr>
                <w:color w:val="A9CDEC"/>
              </w:rPr>
              <w:t>Presentación de la jornada</w:t>
            </w:r>
          </w:p>
          <w:p w14:paraId="7D7E4CD1" w14:textId="08133FF2" w:rsidR="00A6164E" w:rsidRDefault="00A6164E" w:rsidP="00A6164E">
            <w:pPr>
              <w:spacing w:before="240"/>
              <w:ind w:left="170" w:right="170"/>
              <w:rPr>
                <w:rFonts w:cstheme="minorHAnsi"/>
                <w:b/>
                <w:sz w:val="28"/>
                <w:szCs w:val="28"/>
              </w:rPr>
            </w:pPr>
            <w:r w:rsidRPr="00A6164E">
              <w:rPr>
                <w:rFonts w:cstheme="minorHAnsi"/>
                <w:b/>
                <w:sz w:val="28"/>
                <w:szCs w:val="28"/>
              </w:rPr>
              <w:t xml:space="preserve">Silvia Gutiérrez Vallejo, </w:t>
            </w:r>
            <w:r w:rsidRPr="00A6164E">
              <w:rPr>
                <w:rFonts w:cstheme="minorHAnsi"/>
                <w:bCs/>
                <w:sz w:val="28"/>
                <w:szCs w:val="28"/>
              </w:rPr>
              <w:t>diputada 8ª de la Junta de Gobierno del Colegio de Abogacía de Vizcaya</w:t>
            </w:r>
          </w:p>
          <w:p w14:paraId="4FAF57EF" w14:textId="76C67FD8" w:rsidR="00DC16D6" w:rsidRDefault="006E02E9" w:rsidP="00A6164E">
            <w:pPr>
              <w:spacing w:before="240"/>
              <w:ind w:left="170" w:right="170"/>
              <w:rPr>
                <w:rFonts w:cstheme="minorHAnsi"/>
                <w:b/>
                <w:sz w:val="28"/>
                <w:szCs w:val="28"/>
              </w:rPr>
            </w:pPr>
            <w:r w:rsidRPr="006E02E9">
              <w:rPr>
                <w:b/>
                <w:bCs/>
                <w:sz w:val="28"/>
                <w:szCs w:val="28"/>
              </w:rPr>
              <w:t>María Dolores Hernández Ruiz</w:t>
            </w:r>
            <w:r>
              <w:rPr>
                <w:sz w:val="28"/>
                <w:szCs w:val="28"/>
              </w:rPr>
              <w:t>, tesorera del</w:t>
            </w:r>
            <w:r w:rsidR="00DC16D6">
              <w:rPr>
                <w:rFonts w:cstheme="minorHAnsi"/>
                <w:b/>
                <w:sz w:val="28"/>
                <w:szCs w:val="28"/>
              </w:rPr>
              <w:t xml:space="preserve"> </w:t>
            </w:r>
            <w:r w:rsidR="009E64B7">
              <w:rPr>
                <w:rFonts w:cstheme="minorHAnsi"/>
                <w:bCs/>
                <w:sz w:val="28"/>
                <w:szCs w:val="28"/>
              </w:rPr>
              <w:t>Colegio de Abogacía de Orihuela</w:t>
            </w:r>
          </w:p>
          <w:p w14:paraId="3EB2C100" w14:textId="09463F6C" w:rsidR="00552794" w:rsidRPr="00D67CA6" w:rsidRDefault="009E64B7" w:rsidP="00D67CA6">
            <w:pPr>
              <w:spacing w:before="240"/>
              <w:ind w:left="170" w:right="170"/>
              <w:rPr>
                <w:rFonts w:cstheme="minorHAnsi"/>
                <w:bCs/>
                <w:sz w:val="28"/>
                <w:szCs w:val="28"/>
              </w:rPr>
            </w:pPr>
            <w:r w:rsidRPr="009E64B7">
              <w:rPr>
                <w:b/>
                <w:bCs/>
                <w:sz w:val="28"/>
                <w:szCs w:val="28"/>
              </w:rPr>
              <w:t xml:space="preserve">Berta Álvarez Ciordia, </w:t>
            </w:r>
            <w:r w:rsidRPr="009E64B7">
              <w:rPr>
                <w:sz w:val="28"/>
                <w:szCs w:val="28"/>
              </w:rPr>
              <w:t xml:space="preserve">coordinadora </w:t>
            </w:r>
            <w:r w:rsidR="00D67CA6">
              <w:rPr>
                <w:sz w:val="28"/>
                <w:szCs w:val="28"/>
              </w:rPr>
              <w:t xml:space="preserve">de la </w:t>
            </w:r>
            <w:r w:rsidR="00552794" w:rsidRPr="00A26027">
              <w:rPr>
                <w:rFonts w:cstheme="minorHAnsi"/>
                <w:sz w:val="28"/>
                <w:szCs w:val="28"/>
              </w:rPr>
              <w:t>Fundación Abogacía Española</w:t>
            </w:r>
          </w:p>
          <w:p w14:paraId="07FE7221" w14:textId="77777777" w:rsidR="00552794" w:rsidRPr="00A811AE" w:rsidRDefault="00552794" w:rsidP="00EE5C64">
            <w:pPr>
              <w:spacing w:before="240"/>
              <w:ind w:left="170" w:right="170"/>
              <w:rPr>
                <w:rFonts w:cstheme="minorHAnsi"/>
                <w:sz w:val="28"/>
                <w:szCs w:val="28"/>
              </w:rPr>
            </w:pPr>
          </w:p>
        </w:tc>
      </w:tr>
      <w:tr w:rsidR="00552794" w:rsidRPr="00A811AE" w14:paraId="3B84A551" w14:textId="77777777" w:rsidTr="00290AEC">
        <w:tc>
          <w:tcPr>
            <w:tcW w:w="2239" w:type="dxa"/>
          </w:tcPr>
          <w:p w14:paraId="3B8FF594" w14:textId="25423539" w:rsidR="00552794" w:rsidRPr="00A26027" w:rsidRDefault="00552794" w:rsidP="00C06F06">
            <w:pPr>
              <w:spacing w:before="240"/>
              <w:ind w:left="170" w:right="170"/>
              <w:rPr>
                <w:rFonts w:cstheme="minorHAnsi"/>
                <w:sz w:val="28"/>
                <w:szCs w:val="28"/>
              </w:rPr>
            </w:pPr>
            <w:r w:rsidRPr="00A26027">
              <w:rPr>
                <w:rFonts w:cstheme="minorHAnsi"/>
                <w:sz w:val="28"/>
                <w:szCs w:val="28"/>
              </w:rPr>
              <w:t>1</w:t>
            </w:r>
            <w:r w:rsidR="00A6164E">
              <w:rPr>
                <w:rFonts w:cstheme="minorHAnsi"/>
                <w:sz w:val="28"/>
                <w:szCs w:val="28"/>
              </w:rPr>
              <w:t>6</w:t>
            </w:r>
            <w:r w:rsidRPr="00A26027">
              <w:rPr>
                <w:rFonts w:cstheme="minorHAnsi"/>
                <w:sz w:val="28"/>
                <w:szCs w:val="28"/>
              </w:rPr>
              <w:t>.</w:t>
            </w:r>
            <w:r w:rsidR="00541495">
              <w:rPr>
                <w:rFonts w:cstheme="minorHAnsi"/>
                <w:sz w:val="28"/>
                <w:szCs w:val="28"/>
              </w:rPr>
              <w:t>1</w:t>
            </w:r>
            <w:r w:rsidR="00A6164E">
              <w:rPr>
                <w:rFonts w:cstheme="minorHAnsi"/>
                <w:sz w:val="28"/>
                <w:szCs w:val="28"/>
              </w:rPr>
              <w:t>0</w:t>
            </w:r>
            <w:r w:rsidRPr="00A26027">
              <w:rPr>
                <w:rFonts w:cstheme="minorHAnsi"/>
                <w:sz w:val="28"/>
                <w:szCs w:val="28"/>
              </w:rPr>
              <w:t xml:space="preserve"> – 1</w:t>
            </w:r>
            <w:r w:rsidR="00A6164E">
              <w:rPr>
                <w:rFonts w:cstheme="minorHAnsi"/>
                <w:sz w:val="28"/>
                <w:szCs w:val="28"/>
              </w:rPr>
              <w:t>7</w:t>
            </w:r>
            <w:r w:rsidRPr="00A26027">
              <w:rPr>
                <w:rFonts w:cstheme="minorHAnsi"/>
                <w:sz w:val="28"/>
                <w:szCs w:val="28"/>
              </w:rPr>
              <w:t>.</w:t>
            </w:r>
            <w:r w:rsidR="00541495">
              <w:rPr>
                <w:rFonts w:cstheme="minorHAnsi"/>
                <w:sz w:val="28"/>
                <w:szCs w:val="28"/>
              </w:rPr>
              <w:t>30</w:t>
            </w:r>
          </w:p>
        </w:tc>
        <w:tc>
          <w:tcPr>
            <w:tcW w:w="7229" w:type="dxa"/>
          </w:tcPr>
          <w:p w14:paraId="535D3433" w14:textId="55C9DD6F" w:rsidR="00CC6946" w:rsidRPr="00290AEC" w:rsidRDefault="00C10091" w:rsidP="00EE5C64">
            <w:pPr>
              <w:spacing w:before="240"/>
              <w:ind w:left="170" w:right="170"/>
              <w:rPr>
                <w:rFonts w:ascii="Open Sans SemiBold" w:hAnsi="Open Sans SemiBold" w:cs="Open Sans SemiBold"/>
                <w:color w:val="A9CDEC"/>
                <w:sz w:val="28"/>
                <w:szCs w:val="28"/>
              </w:rPr>
            </w:pPr>
            <w:r>
              <w:rPr>
                <w:rFonts w:ascii="Open Sans SemiBold" w:hAnsi="Open Sans SemiBold" w:cs="Open Sans SemiBold"/>
                <w:color w:val="A9CDEC"/>
                <w:sz w:val="28"/>
                <w:szCs w:val="28"/>
              </w:rPr>
              <w:t>Módulo teórico: Criterios de admisibilidad de demandas ante el TEDH</w:t>
            </w:r>
          </w:p>
          <w:p w14:paraId="1982C6E3" w14:textId="7B14BCB5" w:rsidR="00552794" w:rsidRDefault="00C10091" w:rsidP="00EE5C64">
            <w:pPr>
              <w:spacing w:before="240"/>
              <w:ind w:left="170" w:right="170"/>
              <w:rPr>
                <w:rFonts w:cstheme="minorHAnsi"/>
                <w:sz w:val="28"/>
                <w:szCs w:val="28"/>
              </w:rPr>
            </w:pPr>
            <w:r>
              <w:rPr>
                <w:rFonts w:cstheme="minorHAnsi"/>
                <w:b/>
                <w:sz w:val="28"/>
                <w:szCs w:val="28"/>
              </w:rPr>
              <w:t>Elisa Llop Cardenal</w:t>
            </w:r>
            <w:r w:rsidR="000A11FA" w:rsidRPr="000A11FA">
              <w:rPr>
                <w:rFonts w:cstheme="minorHAnsi"/>
                <w:b/>
                <w:sz w:val="28"/>
                <w:szCs w:val="28"/>
              </w:rPr>
              <w:t xml:space="preserve">, </w:t>
            </w:r>
            <w:r w:rsidRPr="00C10091">
              <w:rPr>
                <w:rFonts w:cstheme="minorHAnsi"/>
                <w:bCs/>
                <w:sz w:val="28"/>
                <w:szCs w:val="28"/>
              </w:rPr>
              <w:t xml:space="preserve">letrada en la </w:t>
            </w:r>
            <w:r>
              <w:rPr>
                <w:rFonts w:cstheme="minorHAnsi"/>
                <w:bCs/>
                <w:sz w:val="28"/>
                <w:szCs w:val="28"/>
              </w:rPr>
              <w:t>u</w:t>
            </w:r>
            <w:r w:rsidRPr="00C10091">
              <w:rPr>
                <w:rFonts w:cstheme="minorHAnsi"/>
                <w:bCs/>
                <w:sz w:val="28"/>
                <w:szCs w:val="28"/>
              </w:rPr>
              <w:t>nidad española del Tribunal Europeo de Derechos Humanos</w:t>
            </w:r>
          </w:p>
          <w:p w14:paraId="4914BC32" w14:textId="77777777" w:rsidR="00552794" w:rsidRPr="00A26027" w:rsidRDefault="00552794" w:rsidP="00EE5C64">
            <w:pPr>
              <w:spacing w:before="240"/>
              <w:ind w:left="170" w:right="170"/>
              <w:rPr>
                <w:rFonts w:cstheme="minorHAnsi"/>
                <w:sz w:val="28"/>
                <w:szCs w:val="28"/>
              </w:rPr>
            </w:pPr>
          </w:p>
        </w:tc>
      </w:tr>
      <w:tr w:rsidR="008E68CD" w:rsidRPr="00A811AE" w14:paraId="6A059900" w14:textId="77777777" w:rsidTr="00290AEC">
        <w:tc>
          <w:tcPr>
            <w:tcW w:w="2239" w:type="dxa"/>
          </w:tcPr>
          <w:p w14:paraId="04F087DB" w14:textId="5C55E681" w:rsidR="008E68CD" w:rsidRPr="00A26027" w:rsidRDefault="008E68CD" w:rsidP="00C06F06">
            <w:pPr>
              <w:spacing w:before="240"/>
              <w:ind w:left="170" w:right="170"/>
              <w:rPr>
                <w:rFonts w:cstheme="minorHAnsi"/>
                <w:sz w:val="28"/>
                <w:szCs w:val="28"/>
              </w:rPr>
            </w:pPr>
          </w:p>
        </w:tc>
        <w:tc>
          <w:tcPr>
            <w:tcW w:w="7229" w:type="dxa"/>
          </w:tcPr>
          <w:p w14:paraId="1A989129" w14:textId="711EF689" w:rsidR="008E68CD" w:rsidRDefault="008E68CD" w:rsidP="00EE5C64">
            <w:pPr>
              <w:spacing w:before="240"/>
              <w:ind w:left="170" w:right="170"/>
              <w:rPr>
                <w:rFonts w:ascii="Open Sans SemiBold" w:hAnsi="Open Sans SemiBold" w:cs="Open Sans SemiBold"/>
                <w:color w:val="A9CDEC"/>
                <w:sz w:val="28"/>
                <w:szCs w:val="28"/>
              </w:rPr>
            </w:pPr>
            <w:r>
              <w:rPr>
                <w:rFonts w:ascii="Open Sans SemiBold" w:hAnsi="Open Sans SemiBold" w:cs="Open Sans SemiBold"/>
                <w:color w:val="A9CDEC"/>
                <w:sz w:val="28"/>
                <w:szCs w:val="28"/>
              </w:rPr>
              <w:t>Turno de preguntas</w:t>
            </w:r>
          </w:p>
        </w:tc>
      </w:tr>
    </w:tbl>
    <w:p w14:paraId="6AC6D9CF" w14:textId="5A83B986" w:rsidR="00552794" w:rsidRDefault="00552794" w:rsidP="00552794">
      <w:pPr>
        <w:tabs>
          <w:tab w:val="left" w:pos="1600"/>
        </w:tabs>
        <w:ind w:left="-567" w:right="-568"/>
        <w:rPr>
          <w:rFonts w:cstheme="minorHAnsi"/>
          <w:sz w:val="28"/>
          <w:szCs w:val="28"/>
        </w:rPr>
      </w:pPr>
    </w:p>
    <w:p w14:paraId="0A712FBC" w14:textId="0A58E641" w:rsidR="00C10091" w:rsidRDefault="00C10091">
      <w:pPr>
        <w:rPr>
          <w:rFonts w:cstheme="minorHAnsi"/>
          <w:sz w:val="28"/>
          <w:szCs w:val="28"/>
        </w:rPr>
      </w:pPr>
      <w:r>
        <w:rPr>
          <w:rFonts w:cstheme="minorHAnsi"/>
          <w:sz w:val="28"/>
          <w:szCs w:val="28"/>
        </w:rPr>
        <w:br w:type="page"/>
      </w:r>
    </w:p>
    <w:tbl>
      <w:tblPr>
        <w:tblStyle w:val="Tablaconcuadrcula"/>
        <w:tblW w:w="978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CDEC"/>
        <w:tblLook w:val="04A0" w:firstRow="1" w:lastRow="0" w:firstColumn="1" w:lastColumn="0" w:noHBand="0" w:noVBand="1"/>
      </w:tblPr>
      <w:tblGrid>
        <w:gridCol w:w="2028"/>
        <w:gridCol w:w="7753"/>
      </w:tblGrid>
      <w:tr w:rsidR="00C10091" w14:paraId="7ACAD075" w14:textId="77777777" w:rsidTr="00541495">
        <w:trPr>
          <w:trHeight w:val="662"/>
        </w:trPr>
        <w:tc>
          <w:tcPr>
            <w:tcW w:w="9781" w:type="dxa"/>
            <w:gridSpan w:val="2"/>
            <w:tcBorders>
              <w:bottom w:val="single" w:sz="8" w:space="0" w:color="FFFFFF" w:themeColor="background1"/>
            </w:tcBorders>
            <w:shd w:val="clear" w:color="auto" w:fill="auto"/>
          </w:tcPr>
          <w:p w14:paraId="7468FD50" w14:textId="77777777" w:rsidR="00C10091" w:rsidRPr="00290AEC" w:rsidRDefault="00C10091" w:rsidP="004E3A74">
            <w:pPr>
              <w:pStyle w:val="Ttulo"/>
              <w:rPr>
                <w:color w:val="A9CDEC"/>
              </w:rPr>
            </w:pPr>
            <w:r w:rsidRPr="00290AEC">
              <w:rPr>
                <w:color w:val="A9CDEC"/>
              </w:rPr>
              <w:lastRenderedPageBreak/>
              <w:br w:type="page"/>
              <w:t>AULA DE DERECHOS HUMANOS - FUNDACIÓN ABOGACÍA ESPAÑOLA</w:t>
            </w:r>
          </w:p>
        </w:tc>
      </w:tr>
      <w:tr w:rsidR="00C10091" w14:paraId="7A588FCA" w14:textId="77777777" w:rsidTr="00541495">
        <w:trPr>
          <w:trHeight w:val="1013"/>
        </w:trPr>
        <w:tc>
          <w:tcPr>
            <w:tcW w:w="2028" w:type="dxa"/>
            <w:tcBorders>
              <w:top w:val="single" w:sz="8" w:space="0" w:color="FFFFFF" w:themeColor="background1"/>
            </w:tcBorders>
            <w:shd w:val="clear" w:color="auto" w:fill="A9CDEC"/>
          </w:tcPr>
          <w:p w14:paraId="51AC1602" w14:textId="630EFE39" w:rsidR="00C10091" w:rsidRPr="00E77F17" w:rsidRDefault="00C10091" w:rsidP="00E77F17">
            <w:pPr>
              <w:spacing w:before="300" w:after="240"/>
              <w:jc w:val="center"/>
              <w:rPr>
                <w:sz w:val="36"/>
                <w:szCs w:val="44"/>
              </w:rPr>
            </w:pPr>
            <w:r w:rsidRPr="00E77F17">
              <w:rPr>
                <w:rFonts w:ascii="Open Sans Condensed" w:hAnsi="Open Sans Condensed" w:cs="Open Sans Condensed"/>
                <w:noProof/>
                <w:sz w:val="36"/>
                <w:szCs w:val="44"/>
                <w:lang w:eastAsia="es-ES" w:bidi="ar-SA"/>
              </w:rPr>
              <w:drawing>
                <wp:anchor distT="0" distB="0" distL="114300" distR="114300" simplePos="0" relativeHeight="251662336" behindDoc="0" locked="0" layoutInCell="1" allowOverlap="1" wp14:anchorId="329141BA" wp14:editId="5EE759EF">
                  <wp:simplePos x="0" y="0"/>
                  <wp:positionH relativeFrom="column">
                    <wp:posOffset>194310</wp:posOffset>
                  </wp:positionH>
                  <wp:positionV relativeFrom="paragraph">
                    <wp:posOffset>420370</wp:posOffset>
                  </wp:positionV>
                  <wp:extent cx="956137" cy="548640"/>
                  <wp:effectExtent l="0" t="0" r="0" b="3810"/>
                  <wp:wrapNone/>
                  <wp:docPr id="17" name="11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 Imagen"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137" cy="548640"/>
                          </a:xfrm>
                          <a:prstGeom prst="rect">
                            <a:avLst/>
                          </a:prstGeom>
                        </pic:spPr>
                      </pic:pic>
                    </a:graphicData>
                  </a:graphic>
                </wp:anchor>
              </w:drawing>
            </w:r>
          </w:p>
        </w:tc>
        <w:tc>
          <w:tcPr>
            <w:tcW w:w="7753" w:type="dxa"/>
            <w:tcBorders>
              <w:top w:val="single" w:sz="8" w:space="0" w:color="FFFFFF" w:themeColor="background1"/>
            </w:tcBorders>
            <w:shd w:val="clear" w:color="auto" w:fill="A9CDEC"/>
          </w:tcPr>
          <w:p w14:paraId="51D52E28" w14:textId="2AAD06C8" w:rsidR="00C10091" w:rsidRPr="00E77F17" w:rsidRDefault="00541495" w:rsidP="004E3A74">
            <w:pPr>
              <w:pStyle w:val="Ttulo3"/>
              <w:outlineLvl w:val="2"/>
              <w:rPr>
                <w:color w:val="C26E09"/>
                <w:sz w:val="36"/>
                <w:szCs w:val="44"/>
              </w:rPr>
            </w:pPr>
            <w:r>
              <w:t>Criterios de admisibilidad de demandas ante el TEDH</w:t>
            </w:r>
          </w:p>
        </w:tc>
      </w:tr>
    </w:tbl>
    <w:p w14:paraId="371CC328" w14:textId="77777777" w:rsidR="00FD071C" w:rsidRPr="00E77F17" w:rsidRDefault="00FD071C" w:rsidP="00FD071C">
      <w:pPr>
        <w:pStyle w:val="Prrafodelista"/>
        <w:numPr>
          <w:ilvl w:val="0"/>
          <w:numId w:val="0"/>
        </w:numPr>
        <w:spacing w:before="240" w:after="0" w:line="240" w:lineRule="auto"/>
        <w:ind w:left="-207" w:right="170"/>
        <w:outlineLvl w:val="4"/>
        <w:rPr>
          <w:rFonts w:ascii="Open Sans SemiBold" w:hAnsi="Open Sans SemiBold" w:cs="Open Sans SemiBold"/>
          <w:color w:val="A9CDEC"/>
          <w:sz w:val="24"/>
          <w:szCs w:val="24"/>
        </w:rPr>
      </w:pPr>
      <w:r w:rsidRPr="00E77F17">
        <w:rPr>
          <w:rFonts w:ascii="Open Sans SemiBold" w:hAnsi="Open Sans SemiBold" w:cs="Open Sans SemiBold"/>
          <w:color w:val="A9CDEC"/>
          <w:sz w:val="24"/>
          <w:szCs w:val="24"/>
        </w:rPr>
        <w:t>OBJETIVO</w:t>
      </w:r>
    </w:p>
    <w:p w14:paraId="38951A74" w14:textId="5A982B15" w:rsidR="00CF2E13" w:rsidRPr="00E77F17" w:rsidRDefault="00FD071C" w:rsidP="00CF2E13">
      <w:pPr>
        <w:tabs>
          <w:tab w:val="left" w:pos="1600"/>
        </w:tabs>
        <w:ind w:left="-567" w:right="-568"/>
        <w:jc w:val="both"/>
        <w:rPr>
          <w:rFonts w:cstheme="minorHAnsi"/>
          <w:sz w:val="23"/>
          <w:szCs w:val="23"/>
        </w:rPr>
      </w:pPr>
      <w:r w:rsidRPr="00E77F17">
        <w:rPr>
          <w:rFonts w:cstheme="minorHAnsi"/>
          <w:b/>
          <w:bCs/>
          <w:sz w:val="23"/>
          <w:szCs w:val="23"/>
        </w:rPr>
        <w:t>1.-</w:t>
      </w:r>
      <w:r w:rsidRPr="00E77F17">
        <w:rPr>
          <w:rFonts w:cstheme="minorHAnsi"/>
          <w:sz w:val="23"/>
          <w:szCs w:val="23"/>
        </w:rPr>
        <w:t xml:space="preserve"> Entender el </w:t>
      </w:r>
      <w:r w:rsidR="00CF2E13" w:rsidRPr="00E77F17">
        <w:rPr>
          <w:rFonts w:cstheme="minorHAnsi"/>
          <w:b/>
          <w:bCs/>
          <w:sz w:val="23"/>
          <w:szCs w:val="23"/>
        </w:rPr>
        <w:t>Convenio para la Protección de los Derechos Humanos y de las Libertades Fundamentales</w:t>
      </w:r>
      <w:r w:rsidR="00CF2E13" w:rsidRPr="00E77F17">
        <w:rPr>
          <w:rFonts w:cstheme="minorHAnsi"/>
          <w:sz w:val="23"/>
          <w:szCs w:val="23"/>
        </w:rPr>
        <w:t>, más conocido como “Convenio Europeo de Derechos Humanos</w:t>
      </w:r>
      <w:r w:rsidR="00E77F17" w:rsidRPr="00E77F17">
        <w:rPr>
          <w:rFonts w:cstheme="minorHAnsi"/>
          <w:sz w:val="23"/>
          <w:szCs w:val="23"/>
        </w:rPr>
        <w:t xml:space="preserve"> (CEDH)</w:t>
      </w:r>
      <w:r w:rsidR="00CF2E13" w:rsidRPr="00E77F17">
        <w:rPr>
          <w:rFonts w:cstheme="minorHAnsi"/>
          <w:sz w:val="23"/>
          <w:szCs w:val="23"/>
        </w:rPr>
        <w:t xml:space="preserve">”, como instrumento jurídico aplicable en el plano nacional que reconoce y garantiza los derechos fundamentales, civiles y políticos, no sólo de los nacionales de los Estados que lo han ratificado sino también de toda persona que se encuentre bajo su jurisdicción. </w:t>
      </w:r>
    </w:p>
    <w:p w14:paraId="3B506408" w14:textId="05EA9D3E" w:rsidR="00FD071C" w:rsidRPr="00E77F17" w:rsidRDefault="00FD071C" w:rsidP="00CF2E13">
      <w:pPr>
        <w:tabs>
          <w:tab w:val="left" w:pos="1600"/>
        </w:tabs>
        <w:ind w:left="-567" w:right="-568"/>
        <w:jc w:val="both"/>
        <w:rPr>
          <w:rFonts w:cstheme="minorHAnsi"/>
          <w:sz w:val="23"/>
          <w:szCs w:val="23"/>
        </w:rPr>
      </w:pPr>
      <w:r w:rsidRPr="00E77F17">
        <w:rPr>
          <w:rFonts w:cstheme="minorHAnsi"/>
          <w:b/>
          <w:bCs/>
          <w:sz w:val="23"/>
          <w:szCs w:val="23"/>
        </w:rPr>
        <w:t>2.-</w:t>
      </w:r>
      <w:r w:rsidRPr="00E77F17">
        <w:rPr>
          <w:rFonts w:cstheme="minorHAnsi"/>
          <w:sz w:val="23"/>
          <w:szCs w:val="23"/>
        </w:rPr>
        <w:t xml:space="preserve"> Dotar al profesional de conocimientos </w:t>
      </w:r>
      <w:r w:rsidR="00CF2E13" w:rsidRPr="00E77F17">
        <w:rPr>
          <w:rFonts w:cstheme="minorHAnsi"/>
          <w:sz w:val="23"/>
          <w:szCs w:val="23"/>
        </w:rPr>
        <w:t xml:space="preserve">teóricos y prácticos acerca del </w:t>
      </w:r>
      <w:r w:rsidR="00CF2E13" w:rsidRPr="00E77F17">
        <w:rPr>
          <w:rFonts w:cstheme="minorHAnsi"/>
          <w:b/>
          <w:bCs/>
          <w:sz w:val="23"/>
          <w:szCs w:val="23"/>
        </w:rPr>
        <w:t>Tribunal Europeo de Derechos Humanos</w:t>
      </w:r>
      <w:r w:rsidR="00E77F17" w:rsidRPr="00E77F17">
        <w:rPr>
          <w:rFonts w:cstheme="minorHAnsi"/>
          <w:b/>
          <w:bCs/>
          <w:sz w:val="23"/>
          <w:szCs w:val="23"/>
        </w:rPr>
        <w:t xml:space="preserve"> </w:t>
      </w:r>
      <w:r w:rsidR="00E77F17" w:rsidRPr="00E77F17">
        <w:rPr>
          <w:rFonts w:cstheme="minorHAnsi"/>
          <w:sz w:val="23"/>
          <w:szCs w:val="23"/>
        </w:rPr>
        <w:t>(TEDH)</w:t>
      </w:r>
      <w:r w:rsidR="00CF2E13" w:rsidRPr="00E77F17">
        <w:rPr>
          <w:rFonts w:cstheme="minorHAnsi"/>
          <w:sz w:val="23"/>
          <w:szCs w:val="23"/>
        </w:rPr>
        <w:t xml:space="preserve">, y en concreto, de los criterios para la </w:t>
      </w:r>
      <w:r w:rsidR="00CF2E13" w:rsidRPr="00E77F17">
        <w:rPr>
          <w:rFonts w:cstheme="minorHAnsi"/>
          <w:b/>
          <w:bCs/>
          <w:sz w:val="23"/>
          <w:szCs w:val="23"/>
        </w:rPr>
        <w:t>interposición de una demanda</w:t>
      </w:r>
      <w:r w:rsidR="00CF2E13" w:rsidRPr="00E77F17">
        <w:rPr>
          <w:rFonts w:cstheme="minorHAnsi"/>
          <w:sz w:val="23"/>
          <w:szCs w:val="23"/>
        </w:rPr>
        <w:t xml:space="preserve"> ante el Tribunal, y su posterior tramitación ante el mismo. </w:t>
      </w:r>
    </w:p>
    <w:p w14:paraId="0F85F26E" w14:textId="49ACBF02" w:rsidR="00C10091" w:rsidRPr="00E77F17" w:rsidRDefault="00CF2E13" w:rsidP="00CF2E13">
      <w:pPr>
        <w:tabs>
          <w:tab w:val="left" w:pos="1600"/>
        </w:tabs>
        <w:ind w:left="-567" w:right="-568"/>
        <w:jc w:val="both"/>
        <w:rPr>
          <w:rFonts w:cstheme="minorHAnsi"/>
          <w:sz w:val="23"/>
          <w:szCs w:val="23"/>
        </w:rPr>
      </w:pPr>
      <w:r w:rsidRPr="00E77F17">
        <w:rPr>
          <w:rFonts w:cstheme="minorHAnsi"/>
          <w:b/>
          <w:bCs/>
          <w:sz w:val="23"/>
          <w:szCs w:val="23"/>
        </w:rPr>
        <w:t>3.-</w:t>
      </w:r>
      <w:r w:rsidRPr="00E77F17">
        <w:rPr>
          <w:rFonts w:cstheme="minorHAnsi"/>
          <w:sz w:val="23"/>
          <w:szCs w:val="23"/>
        </w:rPr>
        <w:t xml:space="preserve"> Facilitar a los profesionales el estudio y </w:t>
      </w:r>
      <w:r w:rsidR="000B5BE2" w:rsidRPr="00E77F17">
        <w:rPr>
          <w:rFonts w:cstheme="minorHAnsi"/>
          <w:sz w:val="23"/>
          <w:szCs w:val="23"/>
        </w:rPr>
        <w:t>comprensión de</w:t>
      </w:r>
      <w:r w:rsidRPr="00E77F17">
        <w:rPr>
          <w:rFonts w:cstheme="minorHAnsi"/>
          <w:sz w:val="23"/>
          <w:szCs w:val="23"/>
        </w:rPr>
        <w:t xml:space="preserve"> la </w:t>
      </w:r>
      <w:r w:rsidRPr="00E77F17">
        <w:rPr>
          <w:rFonts w:cstheme="minorHAnsi"/>
          <w:b/>
          <w:bCs/>
          <w:sz w:val="23"/>
          <w:szCs w:val="23"/>
        </w:rPr>
        <w:t>jurisprudencia del Tribunal</w:t>
      </w:r>
      <w:r w:rsidRPr="00E77F17">
        <w:rPr>
          <w:rFonts w:cstheme="minorHAnsi"/>
          <w:sz w:val="23"/>
          <w:szCs w:val="23"/>
        </w:rPr>
        <w:t xml:space="preserve"> a través de las bases de datos y otros recursos disponibles. </w:t>
      </w:r>
    </w:p>
    <w:p w14:paraId="72E2FBAC" w14:textId="032899D4" w:rsidR="00927FD4" w:rsidRPr="00E77F17" w:rsidRDefault="00C10091" w:rsidP="00FD071C">
      <w:pPr>
        <w:pStyle w:val="Prrafodelista"/>
        <w:numPr>
          <w:ilvl w:val="0"/>
          <w:numId w:val="0"/>
        </w:numPr>
        <w:spacing w:before="240" w:after="0" w:line="240" w:lineRule="auto"/>
        <w:ind w:left="-207" w:right="170"/>
        <w:outlineLvl w:val="4"/>
        <w:rPr>
          <w:rFonts w:ascii="Open Sans SemiBold" w:hAnsi="Open Sans SemiBold" w:cs="Open Sans SemiBold"/>
          <w:color w:val="A9CDEC"/>
          <w:sz w:val="24"/>
          <w:szCs w:val="24"/>
        </w:rPr>
      </w:pPr>
      <w:r w:rsidRPr="00E77F17">
        <w:rPr>
          <w:rFonts w:ascii="Open Sans SemiBold" w:hAnsi="Open Sans SemiBold" w:cs="Open Sans SemiBold"/>
          <w:color w:val="A9CDEC"/>
          <w:sz w:val="24"/>
          <w:szCs w:val="24"/>
        </w:rPr>
        <w:t>DETALLE DE TEMAS A TRATAR</w:t>
      </w:r>
    </w:p>
    <w:p w14:paraId="47A21549" w14:textId="77777777" w:rsidR="000B5BE2" w:rsidRPr="00541495" w:rsidRDefault="000B5BE2" w:rsidP="00FD071C">
      <w:pPr>
        <w:pStyle w:val="Prrafodelista"/>
        <w:numPr>
          <w:ilvl w:val="0"/>
          <w:numId w:val="0"/>
        </w:numPr>
        <w:spacing w:before="240" w:after="0" w:line="240" w:lineRule="auto"/>
        <w:ind w:left="-207" w:right="170"/>
        <w:outlineLvl w:val="4"/>
        <w:rPr>
          <w:rFonts w:ascii="Open Sans SemiBold" w:hAnsi="Open Sans SemiBold" w:cs="Open Sans SemiBold"/>
          <w:color w:val="A9CDEC"/>
          <w:sz w:val="22"/>
          <w:szCs w:val="22"/>
        </w:rPr>
      </w:pPr>
    </w:p>
    <w:p w14:paraId="15E58F34" w14:textId="388ADB25" w:rsidR="00C10091" w:rsidRPr="00E77F17" w:rsidRDefault="000B5BE2" w:rsidP="00FD071C">
      <w:pPr>
        <w:pStyle w:val="Prrafodelista"/>
        <w:numPr>
          <w:ilvl w:val="0"/>
          <w:numId w:val="7"/>
        </w:numPr>
        <w:tabs>
          <w:tab w:val="left" w:pos="1600"/>
        </w:tabs>
        <w:spacing w:after="120" w:line="240" w:lineRule="auto"/>
        <w:ind w:right="-567"/>
        <w:rPr>
          <w:rFonts w:cstheme="minorHAnsi"/>
          <w:sz w:val="23"/>
          <w:szCs w:val="23"/>
        </w:rPr>
      </w:pPr>
      <w:r w:rsidRPr="00E77F17">
        <w:rPr>
          <w:rFonts w:cstheme="minorHAnsi"/>
          <w:sz w:val="23"/>
          <w:szCs w:val="23"/>
        </w:rPr>
        <w:t>E</w:t>
      </w:r>
      <w:r w:rsidR="006456B4" w:rsidRPr="00E77F17">
        <w:rPr>
          <w:rFonts w:cstheme="minorHAnsi"/>
          <w:sz w:val="23"/>
          <w:szCs w:val="23"/>
        </w:rPr>
        <w:t xml:space="preserve">l </w:t>
      </w:r>
      <w:r w:rsidR="00E77F17" w:rsidRPr="00E77F17">
        <w:rPr>
          <w:rFonts w:cstheme="minorHAnsi"/>
          <w:b/>
          <w:bCs/>
          <w:sz w:val="23"/>
          <w:szCs w:val="23"/>
        </w:rPr>
        <w:t>CEDH</w:t>
      </w:r>
      <w:r w:rsidR="00927FD4" w:rsidRPr="00E77F17">
        <w:rPr>
          <w:rFonts w:cstheme="minorHAnsi"/>
          <w:sz w:val="23"/>
          <w:szCs w:val="23"/>
        </w:rPr>
        <w:t xml:space="preserve"> y los derechos reconocidos en los distintos </w:t>
      </w:r>
      <w:r w:rsidR="00927FD4" w:rsidRPr="00E77F17">
        <w:rPr>
          <w:rFonts w:cstheme="minorHAnsi"/>
          <w:b/>
          <w:bCs/>
          <w:sz w:val="23"/>
          <w:szCs w:val="23"/>
        </w:rPr>
        <w:t>Protocolos</w:t>
      </w:r>
      <w:r w:rsidR="006456B4" w:rsidRPr="00E77F17">
        <w:rPr>
          <w:rFonts w:cstheme="minorHAnsi"/>
          <w:b/>
          <w:bCs/>
          <w:sz w:val="23"/>
          <w:szCs w:val="23"/>
        </w:rPr>
        <w:t xml:space="preserve"> Adicionales</w:t>
      </w:r>
      <w:r w:rsidR="006456B4" w:rsidRPr="00E77F17">
        <w:rPr>
          <w:rFonts w:cstheme="minorHAnsi"/>
          <w:sz w:val="23"/>
          <w:szCs w:val="23"/>
        </w:rPr>
        <w:t xml:space="preserve"> al mismo. </w:t>
      </w:r>
    </w:p>
    <w:p w14:paraId="4680D537" w14:textId="77777777" w:rsidR="00927FD4" w:rsidRPr="00E77F17" w:rsidRDefault="00927FD4" w:rsidP="00FD071C">
      <w:pPr>
        <w:pStyle w:val="Prrafodelista"/>
        <w:numPr>
          <w:ilvl w:val="0"/>
          <w:numId w:val="0"/>
        </w:numPr>
        <w:tabs>
          <w:tab w:val="left" w:pos="1600"/>
        </w:tabs>
        <w:spacing w:after="120" w:line="240" w:lineRule="auto"/>
        <w:ind w:left="-207" w:right="-567"/>
        <w:rPr>
          <w:rFonts w:cstheme="minorHAnsi"/>
          <w:sz w:val="23"/>
          <w:szCs w:val="23"/>
        </w:rPr>
      </w:pPr>
    </w:p>
    <w:p w14:paraId="1D4A3734" w14:textId="04B6ED47" w:rsidR="00927FD4" w:rsidRPr="00E77F17" w:rsidRDefault="00927FD4" w:rsidP="00FD071C">
      <w:pPr>
        <w:pStyle w:val="Prrafodelista"/>
        <w:numPr>
          <w:ilvl w:val="0"/>
          <w:numId w:val="7"/>
        </w:numPr>
        <w:tabs>
          <w:tab w:val="left" w:pos="1600"/>
        </w:tabs>
        <w:spacing w:after="120" w:line="240" w:lineRule="auto"/>
        <w:ind w:right="-567"/>
        <w:rPr>
          <w:rFonts w:cstheme="minorHAnsi"/>
          <w:sz w:val="23"/>
          <w:szCs w:val="23"/>
        </w:rPr>
      </w:pPr>
      <w:r w:rsidRPr="00E77F17">
        <w:rPr>
          <w:rFonts w:cstheme="minorHAnsi"/>
          <w:sz w:val="23"/>
          <w:szCs w:val="23"/>
        </w:rPr>
        <w:t xml:space="preserve">El </w:t>
      </w:r>
      <w:r w:rsidRPr="00E77F17">
        <w:rPr>
          <w:rFonts w:cstheme="minorHAnsi"/>
          <w:b/>
          <w:bCs/>
          <w:sz w:val="23"/>
          <w:szCs w:val="23"/>
        </w:rPr>
        <w:t>Tribunal Europeo de Derechos Humanos</w:t>
      </w:r>
    </w:p>
    <w:p w14:paraId="3D4595F0" w14:textId="77777777" w:rsidR="006456B4" w:rsidRPr="00E77F17" w:rsidRDefault="006456B4" w:rsidP="006456B4">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Diferencia con el Tribunal de Justicia de la Unión Europea</w:t>
      </w:r>
    </w:p>
    <w:p w14:paraId="62419364" w14:textId="0556F6B3" w:rsidR="006456B4" w:rsidRPr="00E77F17" w:rsidRDefault="00927FD4" w:rsidP="008A18A4">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Composición</w:t>
      </w:r>
      <w:r w:rsidR="006456B4" w:rsidRPr="00E77F17">
        <w:rPr>
          <w:rFonts w:cstheme="minorHAnsi"/>
          <w:sz w:val="23"/>
          <w:szCs w:val="23"/>
        </w:rPr>
        <w:t xml:space="preserve"> y elección de jueces</w:t>
      </w:r>
    </w:p>
    <w:p w14:paraId="6D073BF7" w14:textId="303171C6" w:rsidR="006456B4" w:rsidRPr="00E77F17" w:rsidRDefault="006456B4" w:rsidP="00FD071C">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 xml:space="preserve">Formaciones judiciales </w:t>
      </w:r>
    </w:p>
    <w:p w14:paraId="50A4F66E" w14:textId="77777777" w:rsidR="00927FD4" w:rsidRPr="00E77F17" w:rsidRDefault="00927FD4" w:rsidP="00FD071C">
      <w:pPr>
        <w:pStyle w:val="Prrafodelista"/>
        <w:numPr>
          <w:ilvl w:val="0"/>
          <w:numId w:val="0"/>
        </w:numPr>
        <w:tabs>
          <w:tab w:val="left" w:pos="1600"/>
        </w:tabs>
        <w:spacing w:after="120" w:line="240" w:lineRule="auto"/>
        <w:ind w:left="-207" w:right="-567"/>
        <w:rPr>
          <w:rFonts w:cstheme="minorHAnsi"/>
          <w:sz w:val="23"/>
          <w:szCs w:val="23"/>
        </w:rPr>
      </w:pPr>
    </w:p>
    <w:p w14:paraId="57CF90A5" w14:textId="17DD0EE7" w:rsidR="00927FD4" w:rsidRPr="00E77F17" w:rsidRDefault="006456B4" w:rsidP="00FD071C">
      <w:pPr>
        <w:pStyle w:val="Prrafodelista"/>
        <w:numPr>
          <w:ilvl w:val="0"/>
          <w:numId w:val="7"/>
        </w:numPr>
        <w:tabs>
          <w:tab w:val="left" w:pos="1600"/>
        </w:tabs>
        <w:spacing w:after="120" w:line="240" w:lineRule="auto"/>
        <w:ind w:right="-567"/>
        <w:rPr>
          <w:rFonts w:cstheme="minorHAnsi"/>
          <w:sz w:val="23"/>
          <w:szCs w:val="23"/>
        </w:rPr>
      </w:pPr>
      <w:r w:rsidRPr="00E77F17">
        <w:rPr>
          <w:rFonts w:cstheme="minorHAnsi"/>
          <w:sz w:val="23"/>
          <w:szCs w:val="23"/>
        </w:rPr>
        <w:t xml:space="preserve">Cómo interponer una </w:t>
      </w:r>
      <w:r w:rsidRPr="00E77F17">
        <w:rPr>
          <w:rFonts w:cstheme="minorHAnsi"/>
          <w:b/>
          <w:bCs/>
          <w:sz w:val="23"/>
          <w:szCs w:val="23"/>
        </w:rPr>
        <w:t>demanda ante el TEDH</w:t>
      </w:r>
      <w:r w:rsidRPr="00E77F17">
        <w:rPr>
          <w:rFonts w:cstheme="minorHAnsi"/>
          <w:sz w:val="23"/>
          <w:szCs w:val="23"/>
        </w:rPr>
        <w:t xml:space="preserve"> </w:t>
      </w:r>
    </w:p>
    <w:p w14:paraId="0E1BCD4F" w14:textId="7907902D" w:rsidR="006456B4" w:rsidRPr="00E77F17" w:rsidRDefault="007E6701" w:rsidP="006456B4">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El formulario de admisión</w:t>
      </w:r>
      <w:r w:rsidR="006456B4" w:rsidRPr="00E77F17">
        <w:rPr>
          <w:rFonts w:cstheme="minorHAnsi"/>
          <w:sz w:val="23"/>
          <w:szCs w:val="23"/>
        </w:rPr>
        <w:t>: aspectos formales</w:t>
      </w:r>
      <w:r w:rsidR="000B5BE2" w:rsidRPr="00E77F17">
        <w:rPr>
          <w:rFonts w:cstheme="minorHAnsi"/>
          <w:sz w:val="23"/>
          <w:szCs w:val="23"/>
        </w:rPr>
        <w:t xml:space="preserve"> (Regla 47 del Reglamento del Tribunal)</w:t>
      </w:r>
    </w:p>
    <w:p w14:paraId="43A14E26" w14:textId="14C8C961" w:rsidR="007E6701" w:rsidRPr="00E77F17" w:rsidRDefault="006456B4" w:rsidP="00FD071C">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Criterios de admisibilidad</w:t>
      </w:r>
      <w:r w:rsidR="000B5BE2" w:rsidRPr="00E77F17">
        <w:rPr>
          <w:rFonts w:cstheme="minorHAnsi"/>
          <w:sz w:val="23"/>
          <w:szCs w:val="23"/>
        </w:rPr>
        <w:t xml:space="preserve"> (Artículo 35 del Convenio)</w:t>
      </w:r>
      <w:r w:rsidRPr="00E77F17">
        <w:rPr>
          <w:rFonts w:cstheme="minorHAnsi"/>
          <w:sz w:val="23"/>
          <w:szCs w:val="23"/>
        </w:rPr>
        <w:t>: agotamiento de los recursos internos, plazo de interposición, identificación del demandante, no interposición de demandas idénticas, demandas debidamente fundadas, interdicción de las demandas abusivas, exigencia de que se haya producido un perjuicio importante</w:t>
      </w:r>
      <w:r w:rsidR="000B5BE2" w:rsidRPr="00E77F17">
        <w:rPr>
          <w:rFonts w:cstheme="minorHAnsi"/>
          <w:sz w:val="23"/>
          <w:szCs w:val="23"/>
        </w:rPr>
        <w:t xml:space="preserve"> al demandante</w:t>
      </w:r>
      <w:r w:rsidRPr="00E77F17">
        <w:rPr>
          <w:rFonts w:cstheme="minorHAnsi"/>
          <w:sz w:val="23"/>
          <w:szCs w:val="23"/>
        </w:rPr>
        <w:t xml:space="preserve">. </w:t>
      </w:r>
    </w:p>
    <w:p w14:paraId="0BC1676B" w14:textId="0BC28C57" w:rsidR="007E6701" w:rsidRPr="00E77F17" w:rsidRDefault="007E6701" w:rsidP="00FD071C">
      <w:pPr>
        <w:pStyle w:val="Prrafodelista"/>
        <w:numPr>
          <w:ilvl w:val="0"/>
          <w:numId w:val="0"/>
        </w:numPr>
        <w:tabs>
          <w:tab w:val="left" w:pos="1600"/>
        </w:tabs>
        <w:spacing w:after="120" w:line="240" w:lineRule="auto"/>
        <w:ind w:left="-207" w:right="-567"/>
        <w:rPr>
          <w:rFonts w:cstheme="minorHAnsi"/>
          <w:sz w:val="23"/>
          <w:szCs w:val="23"/>
        </w:rPr>
      </w:pPr>
    </w:p>
    <w:p w14:paraId="4684F199" w14:textId="77777777" w:rsidR="000B5BE2" w:rsidRPr="00E77F17" w:rsidRDefault="000B5BE2" w:rsidP="00FD071C">
      <w:pPr>
        <w:pStyle w:val="Prrafodelista"/>
        <w:numPr>
          <w:ilvl w:val="0"/>
          <w:numId w:val="7"/>
        </w:numPr>
        <w:tabs>
          <w:tab w:val="left" w:pos="1600"/>
        </w:tabs>
        <w:spacing w:after="120" w:line="240" w:lineRule="auto"/>
        <w:ind w:right="-567"/>
        <w:rPr>
          <w:rFonts w:cstheme="minorHAnsi"/>
          <w:sz w:val="23"/>
          <w:szCs w:val="23"/>
        </w:rPr>
      </w:pPr>
      <w:r w:rsidRPr="00E77F17">
        <w:rPr>
          <w:rFonts w:cstheme="minorHAnsi"/>
          <w:sz w:val="23"/>
          <w:szCs w:val="23"/>
        </w:rPr>
        <w:t xml:space="preserve">El </w:t>
      </w:r>
      <w:r w:rsidRPr="00E77F17">
        <w:rPr>
          <w:rFonts w:cstheme="minorHAnsi"/>
          <w:b/>
          <w:bCs/>
          <w:sz w:val="23"/>
          <w:szCs w:val="23"/>
        </w:rPr>
        <w:t>procedimiento</w:t>
      </w:r>
      <w:r w:rsidRPr="00E77F17">
        <w:rPr>
          <w:rFonts w:cstheme="minorHAnsi"/>
          <w:sz w:val="23"/>
          <w:szCs w:val="23"/>
        </w:rPr>
        <w:t xml:space="preserve"> ante el Tribunal</w:t>
      </w:r>
    </w:p>
    <w:p w14:paraId="184DF7EB" w14:textId="0C183D62" w:rsidR="000B5BE2" w:rsidRPr="00E77F17" w:rsidRDefault="000B5BE2" w:rsidP="000B5BE2">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Fase no contenciosa</w:t>
      </w:r>
    </w:p>
    <w:p w14:paraId="18F7827D" w14:textId="41DCF6AF" w:rsidR="000B5BE2" w:rsidRPr="00E77F17" w:rsidRDefault="000B5BE2" w:rsidP="000B5BE2">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 xml:space="preserve">Fase contenciosa: observaciones del Estado demandado, del demandante y terceros. </w:t>
      </w:r>
    </w:p>
    <w:p w14:paraId="54F05F0E" w14:textId="44D04DB9" w:rsidR="000B5BE2" w:rsidRPr="00E77F17" w:rsidRDefault="000B5BE2" w:rsidP="000B5BE2">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 xml:space="preserve">Resoluciones judiciales </w:t>
      </w:r>
    </w:p>
    <w:p w14:paraId="06428695" w14:textId="77777777" w:rsidR="000B5BE2" w:rsidRPr="00E77F17" w:rsidRDefault="000B5BE2" w:rsidP="000B5BE2">
      <w:pPr>
        <w:pStyle w:val="Prrafodelista"/>
        <w:numPr>
          <w:ilvl w:val="0"/>
          <w:numId w:val="0"/>
        </w:numPr>
        <w:tabs>
          <w:tab w:val="left" w:pos="1600"/>
        </w:tabs>
        <w:spacing w:after="120" w:line="240" w:lineRule="auto"/>
        <w:ind w:left="513" w:right="-567"/>
        <w:rPr>
          <w:rFonts w:cstheme="minorHAnsi"/>
          <w:sz w:val="23"/>
          <w:szCs w:val="23"/>
        </w:rPr>
      </w:pPr>
    </w:p>
    <w:p w14:paraId="2904ACE6" w14:textId="75354967" w:rsidR="007E6701" w:rsidRPr="00541495" w:rsidRDefault="007E6701" w:rsidP="00FD071C">
      <w:pPr>
        <w:pStyle w:val="Prrafodelista"/>
        <w:numPr>
          <w:ilvl w:val="0"/>
          <w:numId w:val="7"/>
        </w:numPr>
        <w:tabs>
          <w:tab w:val="left" w:pos="1600"/>
        </w:tabs>
        <w:spacing w:after="120" w:line="240" w:lineRule="auto"/>
        <w:ind w:right="-567"/>
        <w:rPr>
          <w:rFonts w:cstheme="minorHAnsi"/>
          <w:b/>
          <w:bCs/>
          <w:sz w:val="23"/>
          <w:szCs w:val="23"/>
        </w:rPr>
      </w:pPr>
      <w:r w:rsidRPr="00541495">
        <w:rPr>
          <w:rFonts w:cstheme="minorHAnsi"/>
          <w:b/>
          <w:bCs/>
          <w:sz w:val="23"/>
          <w:szCs w:val="23"/>
        </w:rPr>
        <w:t>Recursos online</w:t>
      </w:r>
    </w:p>
    <w:p w14:paraId="5B61DF19" w14:textId="1776B1CE" w:rsidR="007E6701" w:rsidRPr="00E77F17" w:rsidRDefault="007E6701" w:rsidP="00FD071C">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Base de datos</w:t>
      </w:r>
      <w:r w:rsidR="006456B4" w:rsidRPr="00E77F17">
        <w:rPr>
          <w:rFonts w:cstheme="minorHAnsi"/>
          <w:sz w:val="23"/>
          <w:szCs w:val="23"/>
        </w:rPr>
        <w:t>:</w:t>
      </w:r>
      <w:r w:rsidRPr="00E77F17">
        <w:rPr>
          <w:rFonts w:cstheme="minorHAnsi"/>
          <w:sz w:val="23"/>
          <w:szCs w:val="23"/>
        </w:rPr>
        <w:t xml:space="preserve"> </w:t>
      </w:r>
      <w:r w:rsidR="006456B4" w:rsidRPr="00E77F17">
        <w:rPr>
          <w:rFonts w:cstheme="minorHAnsi"/>
          <w:sz w:val="23"/>
          <w:szCs w:val="23"/>
        </w:rPr>
        <w:t>HUDOC. Resoluciones, comunicaciones, resúmenes legales y notas de prensa</w:t>
      </w:r>
    </w:p>
    <w:p w14:paraId="0C4BDF30" w14:textId="171380A0" w:rsidR="006456B4" w:rsidRPr="00E77F17" w:rsidRDefault="006456B4" w:rsidP="0037669F">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Fichas temáticas</w:t>
      </w:r>
      <w:r w:rsidR="000B5BE2" w:rsidRPr="00E77F17">
        <w:rPr>
          <w:rFonts w:cstheme="minorHAnsi"/>
          <w:sz w:val="23"/>
          <w:szCs w:val="23"/>
        </w:rPr>
        <w:t xml:space="preserve"> y g</w:t>
      </w:r>
      <w:r w:rsidRPr="00E77F17">
        <w:rPr>
          <w:rFonts w:cstheme="minorHAnsi"/>
          <w:sz w:val="23"/>
          <w:szCs w:val="23"/>
        </w:rPr>
        <w:t xml:space="preserve">uías por artículos </w:t>
      </w:r>
    </w:p>
    <w:p w14:paraId="5B95814A" w14:textId="77777777" w:rsidR="007E6701" w:rsidRPr="00E77F17" w:rsidRDefault="007E6701" w:rsidP="00FD071C">
      <w:pPr>
        <w:pStyle w:val="Prrafodelista"/>
        <w:numPr>
          <w:ilvl w:val="0"/>
          <w:numId w:val="0"/>
        </w:numPr>
        <w:tabs>
          <w:tab w:val="left" w:pos="1600"/>
        </w:tabs>
        <w:spacing w:after="120" w:line="240" w:lineRule="auto"/>
        <w:ind w:left="-207" w:right="-567"/>
        <w:rPr>
          <w:rFonts w:cstheme="minorHAnsi"/>
          <w:sz w:val="23"/>
          <w:szCs w:val="23"/>
        </w:rPr>
      </w:pPr>
    </w:p>
    <w:p w14:paraId="6DA8647F" w14:textId="2BAB4D80" w:rsidR="00FD071C" w:rsidRPr="00E77F17" w:rsidRDefault="007E6701" w:rsidP="00FD071C">
      <w:pPr>
        <w:pStyle w:val="Prrafodelista"/>
        <w:numPr>
          <w:ilvl w:val="0"/>
          <w:numId w:val="7"/>
        </w:numPr>
        <w:tabs>
          <w:tab w:val="left" w:pos="1600"/>
        </w:tabs>
        <w:spacing w:after="120" w:line="240" w:lineRule="auto"/>
        <w:ind w:right="-567"/>
        <w:rPr>
          <w:rFonts w:cstheme="minorHAnsi"/>
          <w:b/>
          <w:bCs/>
          <w:sz w:val="23"/>
          <w:szCs w:val="23"/>
        </w:rPr>
      </w:pPr>
      <w:r w:rsidRPr="00E77F17">
        <w:rPr>
          <w:rFonts w:cstheme="minorHAnsi"/>
          <w:b/>
          <w:bCs/>
          <w:sz w:val="23"/>
          <w:szCs w:val="23"/>
        </w:rPr>
        <w:t>Medidas cautelares</w:t>
      </w:r>
    </w:p>
    <w:p w14:paraId="65C8ED68" w14:textId="303077BB" w:rsidR="006456B4" w:rsidRPr="00E77F17" w:rsidRDefault="006456B4" w:rsidP="006456B4">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Aspectos formales: cómo interponer una petición de medidas cautelares</w:t>
      </w:r>
    </w:p>
    <w:p w14:paraId="081E8A06" w14:textId="77777777" w:rsidR="00541495" w:rsidRDefault="006456B4" w:rsidP="00541495">
      <w:pPr>
        <w:pStyle w:val="Prrafodelista"/>
        <w:numPr>
          <w:ilvl w:val="1"/>
          <w:numId w:val="7"/>
        </w:numPr>
        <w:tabs>
          <w:tab w:val="left" w:pos="1600"/>
        </w:tabs>
        <w:spacing w:after="120" w:line="240" w:lineRule="auto"/>
        <w:ind w:right="-567"/>
        <w:rPr>
          <w:rFonts w:cstheme="minorHAnsi"/>
          <w:sz w:val="23"/>
          <w:szCs w:val="23"/>
        </w:rPr>
      </w:pPr>
      <w:r w:rsidRPr="00E77F17">
        <w:rPr>
          <w:rFonts w:cstheme="minorHAnsi"/>
          <w:sz w:val="23"/>
          <w:szCs w:val="23"/>
        </w:rPr>
        <w:t>Ámbito de aplicación</w:t>
      </w:r>
    </w:p>
    <w:p w14:paraId="0D8F4068" w14:textId="16A1CE77" w:rsidR="00E54C50" w:rsidRPr="00541495" w:rsidRDefault="006456B4" w:rsidP="00541495">
      <w:pPr>
        <w:pStyle w:val="Prrafodelista"/>
        <w:numPr>
          <w:ilvl w:val="1"/>
          <w:numId w:val="7"/>
        </w:numPr>
        <w:tabs>
          <w:tab w:val="left" w:pos="1600"/>
        </w:tabs>
        <w:spacing w:after="120" w:line="240" w:lineRule="auto"/>
        <w:ind w:right="-567"/>
        <w:rPr>
          <w:rFonts w:cstheme="minorHAnsi"/>
          <w:sz w:val="23"/>
          <w:szCs w:val="23"/>
        </w:rPr>
      </w:pPr>
      <w:r w:rsidRPr="00541495">
        <w:rPr>
          <w:rFonts w:cstheme="minorHAnsi"/>
          <w:sz w:val="23"/>
          <w:szCs w:val="23"/>
        </w:rPr>
        <w:t xml:space="preserve">Efectos prácticos </w:t>
      </w:r>
    </w:p>
    <w:p w14:paraId="7DDAEE5D" w14:textId="519B7BBD" w:rsidR="00541495" w:rsidRPr="00541495" w:rsidRDefault="00541495" w:rsidP="00541495">
      <w:pPr>
        <w:rPr>
          <w:rFonts w:cstheme="minorHAnsi"/>
          <w:sz w:val="28"/>
          <w:szCs w:val="28"/>
        </w:rPr>
        <w:sectPr w:rsidR="00541495" w:rsidRPr="00541495" w:rsidSect="005503BD">
          <w:footerReference w:type="default" r:id="rId12"/>
          <w:footerReference w:type="first" r:id="rId13"/>
          <w:pgSz w:w="11906" w:h="16838" w:code="9"/>
          <w:pgMar w:top="-284" w:right="1701" w:bottom="0" w:left="1701" w:header="709" w:footer="283" w:gutter="0"/>
          <w:cols w:space="708"/>
          <w:docGrid w:linePitch="360"/>
        </w:sectPr>
      </w:pPr>
    </w:p>
    <w:p w14:paraId="52F770B4" w14:textId="77777777" w:rsidR="00E54C50" w:rsidRPr="00A26027" w:rsidRDefault="00E846CF" w:rsidP="0001465B">
      <w:pPr>
        <w:rPr>
          <w:rFonts w:cstheme="minorHAnsi"/>
          <w:sz w:val="28"/>
          <w:szCs w:val="28"/>
        </w:rPr>
      </w:pPr>
      <w:r>
        <w:rPr>
          <w:rFonts w:cstheme="minorHAnsi"/>
          <w:noProof/>
          <w:sz w:val="28"/>
          <w:szCs w:val="28"/>
          <w:lang w:eastAsia="es-ES" w:bidi="ar-SA"/>
        </w:rPr>
        <w:lastRenderedPageBreak/>
        <mc:AlternateContent>
          <mc:Choice Requires="wps">
            <w:drawing>
              <wp:anchor distT="0" distB="0" distL="114300" distR="114300" simplePos="0" relativeHeight="251659264" behindDoc="0" locked="0" layoutInCell="1" allowOverlap="1" wp14:anchorId="452F0E5E" wp14:editId="22D8AAB7">
                <wp:simplePos x="0" y="0"/>
                <wp:positionH relativeFrom="page">
                  <wp:align>left</wp:align>
                </wp:positionH>
                <wp:positionV relativeFrom="paragraph">
                  <wp:posOffset>18415</wp:posOffset>
                </wp:positionV>
                <wp:extent cx="7562850" cy="10658475"/>
                <wp:effectExtent l="0" t="0" r="0" b="9525"/>
                <wp:wrapNone/>
                <wp:docPr id="67" name="Cuadro de texto 67"/>
                <wp:cNvGraphicFramePr/>
                <a:graphic xmlns:a="http://schemas.openxmlformats.org/drawingml/2006/main">
                  <a:graphicData uri="http://schemas.microsoft.com/office/word/2010/wordprocessingShape">
                    <wps:wsp>
                      <wps:cNvSpPr txBox="1"/>
                      <wps:spPr>
                        <a:xfrm>
                          <a:off x="0" y="0"/>
                          <a:ext cx="7562850" cy="10658475"/>
                        </a:xfrm>
                        <a:prstGeom prst="rect">
                          <a:avLst/>
                        </a:prstGeom>
                        <a:solidFill>
                          <a:srgbClr val="A9CDEC"/>
                        </a:solidFill>
                        <a:ln w="6350">
                          <a:noFill/>
                        </a:ln>
                      </wps:spPr>
                      <wps:txbx>
                        <w:txbxContent>
                          <w:p w14:paraId="5E02BA8D" w14:textId="77777777" w:rsidR="00E846CF" w:rsidRPr="0075651E" w:rsidRDefault="00E846CF" w:rsidP="00E846CF">
                            <w:pPr>
                              <w:ind w:left="397" w:right="397"/>
                              <w:rPr>
                                <w:color w:val="FFFFFF" w:themeColor="background1"/>
                              </w:rPr>
                            </w:pPr>
                          </w:p>
                          <w:p w14:paraId="29BB8E30" w14:textId="77777777" w:rsidR="00E846CF" w:rsidRPr="0075651E" w:rsidRDefault="00E846CF" w:rsidP="00C9085B">
                            <w:pPr>
                              <w:pStyle w:val="Ttulo2"/>
                            </w:pPr>
                            <w:r w:rsidRPr="0075651E">
                              <w:t>AULA DE DERECHOS HUMANOS - FUNDACIÓN ABOGACÍA ESPAÑOLA</w:t>
                            </w:r>
                          </w:p>
                          <w:p w14:paraId="1B4A8E8C" w14:textId="77777777" w:rsidR="00E846CF" w:rsidRPr="0075651E" w:rsidRDefault="00253BFB" w:rsidP="00E846CF">
                            <w:pPr>
                              <w:ind w:left="397" w:right="397"/>
                              <w:rPr>
                                <w:color w:val="FFFFFF" w:themeColor="background1"/>
                              </w:rPr>
                            </w:pPr>
                            <w:r w:rsidRPr="0075651E">
                              <w:rPr>
                                <w:color w:val="FFFFFF" w:themeColor="background1"/>
                              </w:rPr>
                              <w:t xml:space="preserve"> </w:t>
                            </w:r>
                          </w:p>
                          <w:p w14:paraId="164B52CD" w14:textId="0D1738B7" w:rsidR="00E846CF" w:rsidRPr="0075651E" w:rsidRDefault="00E846CF" w:rsidP="00933A6C">
                            <w:pPr>
                              <w:ind w:left="397" w:right="397"/>
                              <w:jc w:val="center"/>
                              <w:rPr>
                                <w:color w:val="FFFFFF" w:themeColor="background1"/>
                              </w:rPr>
                            </w:pPr>
                            <w:r w:rsidRPr="0075651E">
                              <w:rPr>
                                <w:rFonts w:ascii="Open Sans Condensed" w:hAnsi="Open Sans Condensed" w:cs="Open Sans Condensed"/>
                                <w:noProof/>
                                <w:color w:val="FFFFFF" w:themeColor="background1"/>
                                <w:sz w:val="48"/>
                                <w:szCs w:val="48"/>
                                <w:lang w:eastAsia="es-ES" w:bidi="ar-SA"/>
                              </w:rPr>
                              <w:drawing>
                                <wp:inline distT="0" distB="0" distL="0" distR="0" wp14:anchorId="1E2778FC" wp14:editId="37171F44">
                                  <wp:extent cx="5364480" cy="3078178"/>
                                  <wp:effectExtent l="0" t="0" r="0" b="8255"/>
                                  <wp:docPr id="1"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JORNADA01.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84669" cy="3089762"/>
                                          </a:xfrm>
                                          <a:prstGeom prst="rect">
                                            <a:avLst/>
                                          </a:prstGeom>
                                          <a:ln>
                                            <a:noFill/>
                                          </a:ln>
                                          <a:extLst>
                                            <a:ext uri="{53640926-AAD7-44D8-BBD7-CCE9431645EC}">
                                              <a14:shadowObscured xmlns:a14="http://schemas.microsoft.com/office/drawing/2010/main"/>
                                            </a:ext>
                                          </a:extLst>
                                        </pic:spPr>
                                      </pic:pic>
                                    </a:graphicData>
                                  </a:graphic>
                                </wp:inline>
                              </w:drawing>
                            </w:r>
                          </w:p>
                          <w:p w14:paraId="59191C88" w14:textId="77777777" w:rsidR="00D30EFD" w:rsidRPr="00580FD3" w:rsidRDefault="00D30EFD" w:rsidP="00253BFB">
                            <w:pPr>
                              <w:spacing w:before="0" w:after="0" w:line="240" w:lineRule="auto"/>
                              <w:ind w:left="397" w:right="397"/>
                              <w:jc w:val="center"/>
                              <w:rPr>
                                <w:rFonts w:ascii="Open Sans SemiBold" w:hAnsi="Open Sans SemiBold" w:cs="Open Sans SemiBold"/>
                                <w:b/>
                                <w:bCs/>
                                <w:color w:val="FFFFFF" w:themeColor="background1"/>
                                <w:sz w:val="88"/>
                                <w:szCs w:val="88"/>
                              </w:rPr>
                            </w:pPr>
                            <w:r w:rsidRPr="00580FD3">
                              <w:rPr>
                                <w:rFonts w:ascii="Open Sans SemiBold" w:hAnsi="Open Sans SemiBold" w:cs="Open Sans SemiBold"/>
                                <w:b/>
                                <w:bCs/>
                                <w:color w:val="FFFFFF" w:themeColor="background1"/>
                                <w:sz w:val="88"/>
                                <w:szCs w:val="88"/>
                              </w:rPr>
                              <w:t>#AulaDDHH</w:t>
                            </w:r>
                          </w:p>
                          <w:p w14:paraId="4B63FE7C" w14:textId="77777777" w:rsidR="00D30EFD" w:rsidRDefault="00D30EFD" w:rsidP="00253BFB">
                            <w:pPr>
                              <w:spacing w:before="0" w:after="0" w:line="240" w:lineRule="auto"/>
                              <w:ind w:left="397" w:right="397"/>
                              <w:jc w:val="center"/>
                              <w:rPr>
                                <w:rFonts w:ascii="Open Sans" w:hAnsi="Open Sans" w:cs="Open Sans"/>
                                <w:color w:val="FFFFFF" w:themeColor="background1"/>
                                <w:sz w:val="32"/>
                                <w:szCs w:val="28"/>
                              </w:rPr>
                            </w:pPr>
                          </w:p>
                          <w:p w14:paraId="6A733869" w14:textId="06AE8B73" w:rsidR="00E846CF" w:rsidRPr="0075651E" w:rsidRDefault="00E846CF" w:rsidP="00253BFB">
                            <w:pPr>
                              <w:spacing w:before="0" w:after="0" w:line="240" w:lineRule="auto"/>
                              <w:ind w:left="397" w:right="397"/>
                              <w:jc w:val="center"/>
                              <w:rPr>
                                <w:rFonts w:ascii="Open Sans" w:hAnsi="Open Sans" w:cs="Open Sans"/>
                                <w:color w:val="FFFFFF" w:themeColor="background1"/>
                                <w:sz w:val="32"/>
                                <w:szCs w:val="28"/>
                              </w:rPr>
                            </w:pPr>
                            <w:r w:rsidRPr="0075651E">
                              <w:rPr>
                                <w:rFonts w:ascii="Open Sans" w:hAnsi="Open Sans" w:cs="Open Sans"/>
                                <w:color w:val="FFFFFF" w:themeColor="background1"/>
                                <w:sz w:val="32"/>
                                <w:szCs w:val="28"/>
                              </w:rPr>
                              <w:t>Desde 2014, la Fundación Abogacía Española organiza</w:t>
                            </w:r>
                            <w:r w:rsidR="00541495">
                              <w:rPr>
                                <w:rFonts w:ascii="Open Sans" w:hAnsi="Open Sans" w:cs="Open Sans"/>
                                <w:color w:val="FFFFFF" w:themeColor="background1"/>
                                <w:sz w:val="32"/>
                                <w:szCs w:val="28"/>
                              </w:rPr>
                              <w:t xml:space="preserve"> </w:t>
                            </w:r>
                            <w:r w:rsidR="00541495" w:rsidRPr="0075651E">
                              <w:rPr>
                                <w:rFonts w:ascii="Open Sans" w:hAnsi="Open Sans" w:cs="Open Sans"/>
                                <w:color w:val="FFFFFF" w:themeColor="background1"/>
                                <w:sz w:val="32"/>
                                <w:szCs w:val="28"/>
                              </w:rPr>
                              <w:t>jornadas</w:t>
                            </w:r>
                            <w:r w:rsidRPr="0075651E">
                              <w:rPr>
                                <w:rFonts w:ascii="Open Sans" w:hAnsi="Open Sans" w:cs="Open Sans"/>
                                <w:color w:val="FFFFFF" w:themeColor="background1"/>
                                <w:sz w:val="32"/>
                                <w:szCs w:val="28"/>
                              </w:rPr>
                              <w:t xml:space="preserve"> en las sedes de los Colegios de Aboga</w:t>
                            </w:r>
                            <w:r w:rsidR="00FB4AC7">
                              <w:rPr>
                                <w:rFonts w:ascii="Open Sans" w:hAnsi="Open Sans" w:cs="Open Sans"/>
                                <w:color w:val="FFFFFF" w:themeColor="background1"/>
                                <w:sz w:val="32"/>
                                <w:szCs w:val="28"/>
                              </w:rPr>
                              <w:t>cía</w:t>
                            </w:r>
                            <w:r w:rsidRPr="0075651E">
                              <w:rPr>
                                <w:rFonts w:ascii="Open Sans" w:hAnsi="Open Sans" w:cs="Open Sans"/>
                                <w:color w:val="FFFFFF" w:themeColor="background1"/>
                                <w:sz w:val="32"/>
                                <w:szCs w:val="28"/>
                              </w:rPr>
                              <w:t xml:space="preserve"> de toda España para </w:t>
                            </w:r>
                            <w:r w:rsidR="00FB4AC7">
                              <w:rPr>
                                <w:rFonts w:ascii="Open Sans" w:hAnsi="Open Sans" w:cs="Open Sans"/>
                                <w:color w:val="FFFFFF" w:themeColor="background1"/>
                                <w:sz w:val="32"/>
                                <w:szCs w:val="28"/>
                              </w:rPr>
                              <w:t xml:space="preserve">que </w:t>
                            </w:r>
                            <w:r w:rsidRPr="0075651E">
                              <w:rPr>
                                <w:rFonts w:ascii="Open Sans" w:hAnsi="Open Sans" w:cs="Open Sans"/>
                                <w:color w:val="FFFFFF" w:themeColor="background1"/>
                                <w:sz w:val="32"/>
                                <w:szCs w:val="28"/>
                              </w:rPr>
                              <w:t xml:space="preserve">abogados y abogadas </w:t>
                            </w:r>
                            <w:r w:rsidR="00FB4AC7">
                              <w:rPr>
                                <w:rFonts w:ascii="Open Sans" w:hAnsi="Open Sans" w:cs="Open Sans"/>
                                <w:color w:val="FFFFFF" w:themeColor="background1"/>
                                <w:sz w:val="32"/>
                                <w:szCs w:val="28"/>
                              </w:rPr>
                              <w:t>incorporen el</w:t>
                            </w:r>
                            <w:r w:rsidRPr="0075651E">
                              <w:rPr>
                                <w:rFonts w:ascii="Open Sans" w:hAnsi="Open Sans" w:cs="Open Sans"/>
                                <w:color w:val="FFFFFF" w:themeColor="background1"/>
                                <w:sz w:val="32"/>
                                <w:szCs w:val="28"/>
                              </w:rPr>
                              <w:t xml:space="preserve"> enfoque de derechos humanos en la atención jurídica a colectivos desprotegidos.</w:t>
                            </w:r>
                          </w:p>
                          <w:p w14:paraId="73135A44" w14:textId="77777777" w:rsidR="00FB4AC7" w:rsidRDefault="00E846CF" w:rsidP="00253BFB">
                            <w:pPr>
                              <w:ind w:left="397" w:right="397"/>
                              <w:jc w:val="center"/>
                              <w:rPr>
                                <w:rFonts w:ascii="Open Sans" w:hAnsi="Open Sans" w:cs="Open Sans"/>
                                <w:color w:val="FFFFFF" w:themeColor="background1"/>
                                <w:sz w:val="32"/>
                                <w:szCs w:val="28"/>
                              </w:rPr>
                            </w:pPr>
                            <w:r w:rsidRPr="0075651E">
                              <w:rPr>
                                <w:rFonts w:ascii="Open Sans" w:hAnsi="Open Sans" w:cs="Open Sans"/>
                                <w:color w:val="FFFFFF" w:themeColor="background1"/>
                                <w:sz w:val="32"/>
                                <w:szCs w:val="28"/>
                              </w:rPr>
                              <w:t>C</w:t>
                            </w:r>
                            <w:r w:rsidR="00FB4AC7">
                              <w:rPr>
                                <w:rFonts w:ascii="Open Sans" w:hAnsi="Open Sans" w:cs="Open Sans"/>
                                <w:color w:val="FFFFFF" w:themeColor="background1"/>
                                <w:sz w:val="32"/>
                                <w:szCs w:val="28"/>
                              </w:rPr>
                              <w:t>onoce más sobre la Fundación en</w:t>
                            </w:r>
                          </w:p>
                          <w:p w14:paraId="61481120" w14:textId="76C4B2FC" w:rsidR="00E846CF" w:rsidRPr="001A7D25" w:rsidRDefault="007005DC" w:rsidP="00253BFB">
                            <w:pPr>
                              <w:ind w:left="397" w:right="397"/>
                              <w:jc w:val="center"/>
                              <w:rPr>
                                <w:rFonts w:ascii="Open Sans" w:hAnsi="Open Sans" w:cs="Open Sans"/>
                                <w:color w:val="FFE599" w:themeColor="accent4" w:themeTint="66"/>
                                <w:sz w:val="32"/>
                                <w:szCs w:val="28"/>
                              </w:rPr>
                            </w:pPr>
                            <w:hyperlink r:id="rId14" w:history="1">
                              <w:r w:rsidR="004E7CAE" w:rsidRPr="001A7D25">
                                <w:rPr>
                                  <w:rStyle w:val="Hipervnculo"/>
                                  <w:rFonts w:ascii="Open Sans" w:hAnsi="Open Sans" w:cs="Open Sans"/>
                                  <w:color w:val="FFE599" w:themeColor="accent4" w:themeTint="66"/>
                                  <w:sz w:val="32"/>
                                  <w:szCs w:val="28"/>
                                </w:rPr>
                                <w:t>www.fundacion.abogacia.es</w:t>
                              </w:r>
                            </w:hyperlink>
                          </w:p>
                          <w:p w14:paraId="7004B09E" w14:textId="77777777" w:rsidR="00F90D46" w:rsidRPr="0075651E" w:rsidRDefault="00F90D46" w:rsidP="00253BFB">
                            <w:pPr>
                              <w:ind w:left="397" w:right="397"/>
                              <w:jc w:val="center"/>
                              <w:rPr>
                                <w:color w:val="FFFFFF" w:themeColor="background1"/>
                                <w:sz w:val="22"/>
                              </w:rPr>
                            </w:pPr>
                            <w:r w:rsidRPr="0075651E">
                              <w:rPr>
                                <w:noProof/>
                                <w:color w:val="FFFFFF" w:themeColor="background1"/>
                                <w:sz w:val="22"/>
                                <w:lang w:eastAsia="es-ES" w:bidi="ar-SA"/>
                              </w:rPr>
                              <w:drawing>
                                <wp:inline distT="0" distB="0" distL="0" distR="0" wp14:anchorId="535D0272" wp14:editId="3233A98E">
                                  <wp:extent cx="2667600" cy="7236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GOFUNDATRANS.png"/>
                                          <pic:cNvPicPr/>
                                        </pic:nvPicPr>
                                        <pic:blipFill>
                                          <a:blip r:embed="rId15">
                                            <a:extLst>
                                              <a:ext uri="{28A0092B-C50C-407E-A947-70E740481C1C}">
                                                <a14:useLocalDpi xmlns:a14="http://schemas.microsoft.com/office/drawing/2010/main" val="0"/>
                                              </a:ext>
                                            </a:extLst>
                                          </a:blip>
                                          <a:stretch>
                                            <a:fillRect/>
                                          </a:stretch>
                                        </pic:blipFill>
                                        <pic:spPr>
                                          <a:xfrm>
                                            <a:off x="0" y="0"/>
                                            <a:ext cx="2667600" cy="72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452F0E5E" id="Cuadro de texto 67" o:spid="_x0000_s1027" type="#_x0000_t202" style="position:absolute;margin-left:0;margin-top:1.45pt;width:595.5pt;height:839.2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" fillcolor="#a9cdec" stroked="f" strokeweight=".5pt">
                <v:textbox>
                  <w:txbxContent>
                    <w:p w14:paraId="5E02BA8D" w14:textId="77777777" w:rsidR="00E846CF" w:rsidRPr="0075651E" w:rsidRDefault="00E846CF" w:rsidP="00E846CF">
                      <w:pPr>
                        <w:ind w:left="397" w:right="397"/>
                        <w:rPr>
                          <w:color w:val="FFFFFF" w:themeColor="background1"/>
                        </w:rPr>
                      </w:pPr>
                    </w:p>
                    <w:p w14:paraId="29BB8E30" w14:textId="77777777" w:rsidR="00E846CF" w:rsidRPr="0075651E" w:rsidRDefault="00E846CF" w:rsidP="00C9085B">
                      <w:pPr>
                        <w:pStyle w:val="Ttulo2"/>
                      </w:pPr>
                      <w:r w:rsidRPr="0075651E">
                        <w:t>AULA DE DERECHOS HUMANOS - FUNDACIÓN ABOGACÍA ESPAÑOLA</w:t>
                      </w:r>
                    </w:p>
                    <w:p w14:paraId="1B4A8E8C" w14:textId="77777777" w:rsidR="00E846CF" w:rsidRPr="0075651E" w:rsidRDefault="00253BFB" w:rsidP="00E846CF">
                      <w:pPr>
                        <w:ind w:left="397" w:right="397"/>
                        <w:rPr>
                          <w:color w:val="FFFFFF" w:themeColor="background1"/>
                        </w:rPr>
                      </w:pPr>
                      <w:r w:rsidRPr="0075651E">
                        <w:rPr>
                          <w:color w:val="FFFFFF" w:themeColor="background1"/>
                        </w:rPr>
                        <w:t xml:space="preserve"> </w:t>
                      </w:r>
                    </w:p>
                    <w:p w14:paraId="164B52CD" w14:textId="0D1738B7" w:rsidR="00E846CF" w:rsidRPr="0075651E" w:rsidRDefault="00E846CF" w:rsidP="00933A6C">
                      <w:pPr>
                        <w:ind w:left="397" w:right="397"/>
                        <w:jc w:val="center"/>
                        <w:rPr>
                          <w:color w:val="FFFFFF" w:themeColor="background1"/>
                        </w:rPr>
                      </w:pPr>
                      <w:r w:rsidRPr="0075651E">
                        <w:rPr>
                          <w:rFonts w:ascii="Open Sans Condensed" w:hAnsi="Open Sans Condensed" w:cs="Open Sans Condensed"/>
                          <w:noProof/>
                          <w:color w:val="FFFFFF" w:themeColor="background1"/>
                          <w:sz w:val="48"/>
                          <w:szCs w:val="48"/>
                          <w:lang w:eastAsia="es-ES" w:bidi="ar-SA"/>
                        </w:rPr>
                        <w:drawing>
                          <wp:inline distT="0" distB="0" distL="0" distR="0" wp14:anchorId="1E2778FC" wp14:editId="37171F44">
                            <wp:extent cx="5364480" cy="3078178"/>
                            <wp:effectExtent l="0" t="0" r="0" b="8255"/>
                            <wp:docPr id="1"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JORNADA01.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84669" cy="3089762"/>
                                    </a:xfrm>
                                    <a:prstGeom prst="rect">
                                      <a:avLst/>
                                    </a:prstGeom>
                                    <a:ln>
                                      <a:noFill/>
                                    </a:ln>
                                    <a:extLst>
                                      <a:ext uri="{53640926-AAD7-44D8-BBD7-CCE9431645EC}">
                                        <a14:shadowObscured xmlns:a14="http://schemas.microsoft.com/office/drawing/2010/main"/>
                                      </a:ext>
                                    </a:extLst>
                                  </pic:spPr>
                                </pic:pic>
                              </a:graphicData>
                            </a:graphic>
                          </wp:inline>
                        </w:drawing>
                      </w:r>
                    </w:p>
                    <w:p w14:paraId="59191C88" w14:textId="77777777" w:rsidR="00D30EFD" w:rsidRPr="00580FD3" w:rsidRDefault="00D30EFD" w:rsidP="00253BFB">
                      <w:pPr>
                        <w:spacing w:before="0" w:after="0" w:line="240" w:lineRule="auto"/>
                        <w:ind w:left="397" w:right="397"/>
                        <w:jc w:val="center"/>
                        <w:rPr>
                          <w:rFonts w:ascii="Open Sans SemiBold" w:hAnsi="Open Sans SemiBold" w:cs="Open Sans SemiBold"/>
                          <w:b/>
                          <w:bCs/>
                          <w:color w:val="FFFFFF" w:themeColor="background1"/>
                          <w:sz w:val="88"/>
                          <w:szCs w:val="88"/>
                        </w:rPr>
                      </w:pPr>
                      <w:r w:rsidRPr="00580FD3">
                        <w:rPr>
                          <w:rFonts w:ascii="Open Sans SemiBold" w:hAnsi="Open Sans SemiBold" w:cs="Open Sans SemiBold"/>
                          <w:b/>
                          <w:bCs/>
                          <w:color w:val="FFFFFF" w:themeColor="background1"/>
                          <w:sz w:val="88"/>
                          <w:szCs w:val="88"/>
                        </w:rPr>
                        <w:t>#AulaDDHH</w:t>
                      </w:r>
                    </w:p>
                    <w:p w14:paraId="4B63FE7C" w14:textId="77777777" w:rsidR="00D30EFD" w:rsidRDefault="00D30EFD" w:rsidP="00253BFB">
                      <w:pPr>
                        <w:spacing w:before="0" w:after="0" w:line="240" w:lineRule="auto"/>
                        <w:ind w:left="397" w:right="397"/>
                        <w:jc w:val="center"/>
                        <w:rPr>
                          <w:rFonts w:ascii="Open Sans" w:hAnsi="Open Sans" w:cs="Open Sans"/>
                          <w:color w:val="FFFFFF" w:themeColor="background1"/>
                          <w:sz w:val="32"/>
                          <w:szCs w:val="28"/>
                        </w:rPr>
                      </w:pPr>
                    </w:p>
                    <w:p w14:paraId="6A733869" w14:textId="06AE8B73" w:rsidR="00E846CF" w:rsidRPr="0075651E" w:rsidRDefault="00E846CF" w:rsidP="00253BFB">
                      <w:pPr>
                        <w:spacing w:before="0" w:after="0" w:line="240" w:lineRule="auto"/>
                        <w:ind w:left="397" w:right="397"/>
                        <w:jc w:val="center"/>
                        <w:rPr>
                          <w:rFonts w:ascii="Open Sans" w:hAnsi="Open Sans" w:cs="Open Sans"/>
                          <w:color w:val="FFFFFF" w:themeColor="background1"/>
                          <w:sz w:val="32"/>
                          <w:szCs w:val="28"/>
                        </w:rPr>
                      </w:pPr>
                      <w:r w:rsidRPr="0075651E">
                        <w:rPr>
                          <w:rFonts w:ascii="Open Sans" w:hAnsi="Open Sans" w:cs="Open Sans"/>
                          <w:color w:val="FFFFFF" w:themeColor="background1"/>
                          <w:sz w:val="32"/>
                          <w:szCs w:val="28"/>
                        </w:rPr>
                        <w:t>Desde 2014, la Fundación Abogacía Española organiza</w:t>
                      </w:r>
                      <w:r w:rsidR="00541495">
                        <w:rPr>
                          <w:rFonts w:ascii="Open Sans" w:hAnsi="Open Sans" w:cs="Open Sans"/>
                          <w:color w:val="FFFFFF" w:themeColor="background1"/>
                          <w:sz w:val="32"/>
                          <w:szCs w:val="28"/>
                        </w:rPr>
                        <w:t xml:space="preserve"> </w:t>
                      </w:r>
                      <w:r w:rsidR="00541495" w:rsidRPr="0075651E">
                        <w:rPr>
                          <w:rFonts w:ascii="Open Sans" w:hAnsi="Open Sans" w:cs="Open Sans"/>
                          <w:color w:val="FFFFFF" w:themeColor="background1"/>
                          <w:sz w:val="32"/>
                          <w:szCs w:val="28"/>
                        </w:rPr>
                        <w:t>jornadas</w:t>
                      </w:r>
                      <w:r w:rsidRPr="0075651E">
                        <w:rPr>
                          <w:rFonts w:ascii="Open Sans" w:hAnsi="Open Sans" w:cs="Open Sans"/>
                          <w:color w:val="FFFFFF" w:themeColor="background1"/>
                          <w:sz w:val="32"/>
                          <w:szCs w:val="28"/>
                        </w:rPr>
                        <w:t xml:space="preserve"> en las sedes de los Colegios de Aboga</w:t>
                      </w:r>
                      <w:r w:rsidR="00FB4AC7">
                        <w:rPr>
                          <w:rFonts w:ascii="Open Sans" w:hAnsi="Open Sans" w:cs="Open Sans"/>
                          <w:color w:val="FFFFFF" w:themeColor="background1"/>
                          <w:sz w:val="32"/>
                          <w:szCs w:val="28"/>
                        </w:rPr>
                        <w:t>cía</w:t>
                      </w:r>
                      <w:r w:rsidRPr="0075651E">
                        <w:rPr>
                          <w:rFonts w:ascii="Open Sans" w:hAnsi="Open Sans" w:cs="Open Sans"/>
                          <w:color w:val="FFFFFF" w:themeColor="background1"/>
                          <w:sz w:val="32"/>
                          <w:szCs w:val="28"/>
                        </w:rPr>
                        <w:t xml:space="preserve"> de toda España para </w:t>
                      </w:r>
                      <w:r w:rsidR="00FB4AC7">
                        <w:rPr>
                          <w:rFonts w:ascii="Open Sans" w:hAnsi="Open Sans" w:cs="Open Sans"/>
                          <w:color w:val="FFFFFF" w:themeColor="background1"/>
                          <w:sz w:val="32"/>
                          <w:szCs w:val="28"/>
                        </w:rPr>
                        <w:t xml:space="preserve">que </w:t>
                      </w:r>
                      <w:r w:rsidRPr="0075651E">
                        <w:rPr>
                          <w:rFonts w:ascii="Open Sans" w:hAnsi="Open Sans" w:cs="Open Sans"/>
                          <w:color w:val="FFFFFF" w:themeColor="background1"/>
                          <w:sz w:val="32"/>
                          <w:szCs w:val="28"/>
                        </w:rPr>
                        <w:t xml:space="preserve">abogados y abogadas </w:t>
                      </w:r>
                      <w:r w:rsidR="00FB4AC7">
                        <w:rPr>
                          <w:rFonts w:ascii="Open Sans" w:hAnsi="Open Sans" w:cs="Open Sans"/>
                          <w:color w:val="FFFFFF" w:themeColor="background1"/>
                          <w:sz w:val="32"/>
                          <w:szCs w:val="28"/>
                        </w:rPr>
                        <w:t>incorporen el</w:t>
                      </w:r>
                      <w:r w:rsidRPr="0075651E">
                        <w:rPr>
                          <w:rFonts w:ascii="Open Sans" w:hAnsi="Open Sans" w:cs="Open Sans"/>
                          <w:color w:val="FFFFFF" w:themeColor="background1"/>
                          <w:sz w:val="32"/>
                          <w:szCs w:val="28"/>
                        </w:rPr>
                        <w:t xml:space="preserve"> enfoque de derechos humanos en la atención jurídica a colectivos desprotegidos.</w:t>
                      </w:r>
                    </w:p>
                    <w:p w14:paraId="73135A44" w14:textId="77777777" w:rsidR="00FB4AC7" w:rsidRDefault="00E846CF" w:rsidP="00253BFB">
                      <w:pPr>
                        <w:ind w:left="397" w:right="397"/>
                        <w:jc w:val="center"/>
                        <w:rPr>
                          <w:rFonts w:ascii="Open Sans" w:hAnsi="Open Sans" w:cs="Open Sans"/>
                          <w:color w:val="FFFFFF" w:themeColor="background1"/>
                          <w:sz w:val="32"/>
                          <w:szCs w:val="28"/>
                        </w:rPr>
                      </w:pPr>
                      <w:r w:rsidRPr="0075651E">
                        <w:rPr>
                          <w:rFonts w:ascii="Open Sans" w:hAnsi="Open Sans" w:cs="Open Sans"/>
                          <w:color w:val="FFFFFF" w:themeColor="background1"/>
                          <w:sz w:val="32"/>
                          <w:szCs w:val="28"/>
                        </w:rPr>
                        <w:t>C</w:t>
                      </w:r>
                      <w:r w:rsidR="00FB4AC7">
                        <w:rPr>
                          <w:rFonts w:ascii="Open Sans" w:hAnsi="Open Sans" w:cs="Open Sans"/>
                          <w:color w:val="FFFFFF" w:themeColor="background1"/>
                          <w:sz w:val="32"/>
                          <w:szCs w:val="28"/>
                        </w:rPr>
                        <w:t>onoce más sobre la Fundación en</w:t>
                      </w:r>
                    </w:p>
                    <w:p w14:paraId="61481120" w14:textId="76C4B2FC" w:rsidR="00E846CF" w:rsidRPr="001A7D25" w:rsidRDefault="001A7D25" w:rsidP="00253BFB">
                      <w:pPr>
                        <w:ind w:left="397" w:right="397"/>
                        <w:jc w:val="center"/>
                        <w:rPr>
                          <w:rFonts w:ascii="Open Sans" w:hAnsi="Open Sans" w:cs="Open Sans"/>
                          <w:color w:val="FFE599" w:themeColor="accent4" w:themeTint="66"/>
                          <w:sz w:val="32"/>
                          <w:szCs w:val="28"/>
                        </w:rPr>
                      </w:pPr>
                      <w:hyperlink r:id="rId16" w:history="1">
                        <w:r w:rsidR="004E7CAE" w:rsidRPr="001A7D25">
                          <w:rPr>
                            <w:rStyle w:val="Hipervnculo"/>
                            <w:rFonts w:ascii="Open Sans" w:hAnsi="Open Sans" w:cs="Open Sans"/>
                            <w:color w:val="FFE599" w:themeColor="accent4" w:themeTint="66"/>
                            <w:sz w:val="32"/>
                            <w:szCs w:val="28"/>
                          </w:rPr>
                          <w:t>www.fundacion.abogacia.es</w:t>
                        </w:r>
                      </w:hyperlink>
                    </w:p>
                    <w:p w14:paraId="7004B09E" w14:textId="77777777" w:rsidR="00F90D46" w:rsidRPr="0075651E" w:rsidRDefault="00F90D46" w:rsidP="00253BFB">
                      <w:pPr>
                        <w:ind w:left="397" w:right="397"/>
                        <w:jc w:val="center"/>
                        <w:rPr>
                          <w:color w:val="FFFFFF" w:themeColor="background1"/>
                          <w:sz w:val="22"/>
                        </w:rPr>
                      </w:pPr>
                      <w:r w:rsidRPr="0075651E">
                        <w:rPr>
                          <w:noProof/>
                          <w:color w:val="FFFFFF" w:themeColor="background1"/>
                          <w:sz w:val="22"/>
                          <w:lang w:eastAsia="es-ES" w:bidi="ar-SA"/>
                        </w:rPr>
                        <w:drawing>
                          <wp:inline distT="0" distB="0" distL="0" distR="0" wp14:anchorId="535D0272" wp14:editId="3233A98E">
                            <wp:extent cx="2667600" cy="7236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GOFUNDATRANS.png"/>
                                    <pic:cNvPicPr/>
                                  </pic:nvPicPr>
                                  <pic:blipFill>
                                    <a:blip r:embed="rId17">
                                      <a:extLst>
                                        <a:ext uri="{28A0092B-C50C-407E-A947-70E740481C1C}">
                                          <a14:useLocalDpi xmlns:a14="http://schemas.microsoft.com/office/drawing/2010/main" val="0"/>
                                        </a:ext>
                                      </a:extLst>
                                    </a:blip>
                                    <a:stretch>
                                      <a:fillRect/>
                                    </a:stretch>
                                  </pic:blipFill>
                                  <pic:spPr>
                                    <a:xfrm>
                                      <a:off x="0" y="0"/>
                                      <a:ext cx="2667600" cy="723600"/>
                                    </a:xfrm>
                                    <a:prstGeom prst="rect">
                                      <a:avLst/>
                                    </a:prstGeom>
                                  </pic:spPr>
                                </pic:pic>
                              </a:graphicData>
                            </a:graphic>
                          </wp:inline>
                        </w:drawing>
                      </w:r>
                    </w:p>
                  </w:txbxContent>
                </v:textbox>
                <w10:wrap anchorx="page"/>
              </v:shape>
            </w:pict>
          </mc:Fallback>
        </mc:AlternateContent>
      </w:r>
    </w:p>
    <w:sectPr w:rsidR="00E54C50" w:rsidRPr="00A26027" w:rsidSect="004307AA">
      <w:headerReference w:type="default" r:id="rId18"/>
      <w:footerReference w:type="default" r:id="rId19"/>
      <w:pgSz w:w="11906" w:h="16838" w:code="9"/>
      <w:pgMar w:top="-1" w:right="1701"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1205F" w14:textId="77777777" w:rsidR="00FA2208" w:rsidRDefault="00FA2208" w:rsidP="006E29B0">
      <w:pPr>
        <w:spacing w:before="0" w:after="0" w:line="240" w:lineRule="auto"/>
      </w:pPr>
      <w:r>
        <w:separator/>
      </w:r>
    </w:p>
  </w:endnote>
  <w:endnote w:type="continuationSeparator" w:id="0">
    <w:p w14:paraId="4452DD32" w14:textId="77777777" w:rsidR="00FA2208" w:rsidRDefault="00FA2208" w:rsidP="006E29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Condensed">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2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7"/>
      <w:gridCol w:w="4747"/>
    </w:tblGrid>
    <w:tr w:rsidR="00033211" w14:paraId="67F34EE7" w14:textId="77777777" w:rsidTr="00033211">
      <w:tc>
        <w:tcPr>
          <w:tcW w:w="4746" w:type="dxa"/>
        </w:tcPr>
        <w:p w14:paraId="65552F5B" w14:textId="268E5A7F" w:rsidR="00033211" w:rsidRDefault="009E64B7" w:rsidP="0075651E">
          <w:pPr>
            <w:ind w:right="-568"/>
            <w:rPr>
              <w:rFonts w:cstheme="minorHAnsi"/>
              <w:sz w:val="28"/>
              <w:szCs w:val="28"/>
            </w:rPr>
          </w:pPr>
          <w:r>
            <w:rPr>
              <w:noProof/>
              <w:lang w:eastAsia="es-ES" w:bidi="ar-SA"/>
            </w:rPr>
            <w:drawing>
              <wp:anchor distT="0" distB="0" distL="114300" distR="114300" simplePos="0" relativeHeight="251658240" behindDoc="0" locked="0" layoutInCell="1" allowOverlap="1" wp14:anchorId="24F2FDBE" wp14:editId="4D6EFDA8">
                <wp:simplePos x="0" y="0"/>
                <wp:positionH relativeFrom="margin">
                  <wp:posOffset>80010</wp:posOffset>
                </wp:positionH>
                <wp:positionV relativeFrom="paragraph">
                  <wp:posOffset>-318135</wp:posOffset>
                </wp:positionV>
                <wp:extent cx="1845076" cy="49908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undacion.png"/>
                        <pic:cNvPicPr/>
                      </pic:nvPicPr>
                      <pic:blipFill>
                        <a:blip r:embed="rId1">
                          <a:extLst>
                            <a:ext uri="{28A0092B-C50C-407E-A947-70E740481C1C}">
                              <a14:useLocalDpi xmlns:a14="http://schemas.microsoft.com/office/drawing/2010/main" val="0"/>
                            </a:ext>
                          </a:extLst>
                        </a:blip>
                        <a:stretch>
                          <a:fillRect/>
                        </a:stretch>
                      </pic:blipFill>
                      <pic:spPr>
                        <a:xfrm>
                          <a:off x="0" y="0"/>
                          <a:ext cx="1852135" cy="500992"/>
                        </a:xfrm>
                        <a:prstGeom prst="rect">
                          <a:avLst/>
                        </a:prstGeom>
                      </pic:spPr>
                    </pic:pic>
                  </a:graphicData>
                </a:graphic>
                <wp14:sizeRelH relativeFrom="margin">
                  <wp14:pctWidth>0</wp14:pctWidth>
                </wp14:sizeRelH>
                <wp14:sizeRelV relativeFrom="margin">
                  <wp14:pctHeight>0</wp14:pctHeight>
                </wp14:sizeRelV>
              </wp:anchor>
            </w:drawing>
          </w:r>
        </w:p>
      </w:tc>
      <w:tc>
        <w:tcPr>
          <w:tcW w:w="4747" w:type="dxa"/>
        </w:tcPr>
        <w:p w14:paraId="2C6FAF2D" w14:textId="7F1A5571" w:rsidR="00033211" w:rsidRDefault="00033211" w:rsidP="0075651E">
          <w:pPr>
            <w:ind w:right="-111"/>
            <w:jc w:val="right"/>
            <w:rPr>
              <w:rFonts w:cstheme="minorHAnsi"/>
              <w:sz w:val="28"/>
              <w:szCs w:val="28"/>
            </w:rPr>
          </w:pPr>
        </w:p>
      </w:tc>
      <w:tc>
        <w:tcPr>
          <w:tcW w:w="4747" w:type="dxa"/>
        </w:tcPr>
        <w:p w14:paraId="1006979E" w14:textId="393E7733" w:rsidR="00033211" w:rsidRDefault="00033211" w:rsidP="0075651E">
          <w:pPr>
            <w:ind w:right="-111"/>
            <w:jc w:val="right"/>
            <w:rPr>
              <w:rFonts w:cstheme="minorHAnsi"/>
              <w:sz w:val="28"/>
              <w:szCs w:val="28"/>
            </w:rPr>
          </w:pPr>
        </w:p>
      </w:tc>
    </w:tr>
  </w:tbl>
  <w:p w14:paraId="7C26F132" w14:textId="6D7CD69E" w:rsidR="003D1600" w:rsidRDefault="00A6164E" w:rsidP="008E68CD">
    <w:pPr>
      <w:pStyle w:val="Piedepgina"/>
    </w:pPr>
    <w:r>
      <w:rPr>
        <w:noProof/>
      </w:rPr>
      <w:drawing>
        <wp:anchor distT="0" distB="0" distL="114300" distR="114300" simplePos="0" relativeHeight="251661312" behindDoc="0" locked="0" layoutInCell="1" allowOverlap="1" wp14:anchorId="6AF8E8AA" wp14:editId="49072567">
          <wp:simplePos x="0" y="0"/>
          <wp:positionH relativeFrom="margin">
            <wp:posOffset>4391025</wp:posOffset>
          </wp:positionH>
          <wp:positionV relativeFrom="paragraph">
            <wp:posOffset>-741547</wp:posOffset>
          </wp:positionV>
          <wp:extent cx="1291590" cy="928639"/>
          <wp:effectExtent l="0" t="0" r="3810" b="5080"/>
          <wp:wrapNone/>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97949" cy="9332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14E0B0C" wp14:editId="25D07368">
          <wp:simplePos x="0" y="0"/>
          <wp:positionH relativeFrom="margin">
            <wp:posOffset>2234565</wp:posOffset>
          </wp:positionH>
          <wp:positionV relativeFrom="paragraph">
            <wp:posOffset>-525032</wp:posOffset>
          </wp:positionV>
          <wp:extent cx="1452583" cy="488315"/>
          <wp:effectExtent l="0" t="0" r="0" b="6985"/>
          <wp:wrapNone/>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583" cy="4883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49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7"/>
    </w:tblGrid>
    <w:tr w:rsidR="00552794" w14:paraId="1EC34273" w14:textId="77777777" w:rsidTr="00C06F06">
      <w:tc>
        <w:tcPr>
          <w:tcW w:w="4746" w:type="dxa"/>
        </w:tcPr>
        <w:p w14:paraId="5A97E03E" w14:textId="77777777" w:rsidR="00552794" w:rsidRDefault="00552794" w:rsidP="00552794">
          <w:pPr>
            <w:ind w:right="-568"/>
            <w:rPr>
              <w:rFonts w:cstheme="minorHAnsi"/>
              <w:sz w:val="28"/>
              <w:szCs w:val="28"/>
            </w:rPr>
          </w:pPr>
          <w:r>
            <w:rPr>
              <w:noProof/>
              <w:lang w:eastAsia="es-ES" w:bidi="ar-SA"/>
            </w:rPr>
            <w:drawing>
              <wp:inline distT="0" distB="0" distL="0" distR="0" wp14:anchorId="3D069620" wp14:editId="40BA13A8">
                <wp:extent cx="1337311" cy="495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undac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6663" cy="524690"/>
                        </a:xfrm>
                        <a:prstGeom prst="rect">
                          <a:avLst/>
                        </a:prstGeom>
                      </pic:spPr>
                    </pic:pic>
                  </a:graphicData>
                </a:graphic>
              </wp:inline>
            </w:drawing>
          </w:r>
        </w:p>
      </w:tc>
      <w:tc>
        <w:tcPr>
          <w:tcW w:w="4747" w:type="dxa"/>
        </w:tcPr>
        <w:p w14:paraId="0F828F61" w14:textId="77777777" w:rsidR="00552794" w:rsidRDefault="00552794" w:rsidP="00552794">
          <w:pPr>
            <w:ind w:right="-111"/>
            <w:jc w:val="right"/>
            <w:rPr>
              <w:rFonts w:cstheme="minorHAnsi"/>
              <w:sz w:val="28"/>
              <w:szCs w:val="28"/>
            </w:rPr>
          </w:pPr>
          <w:r>
            <w:rPr>
              <w:noProof/>
              <w:lang w:eastAsia="es-ES" w:bidi="ar-SA"/>
            </w:rPr>
            <w:drawing>
              <wp:inline distT="0" distB="0" distL="0" distR="0" wp14:anchorId="3D90D931" wp14:editId="78E8F960">
                <wp:extent cx="1281600" cy="496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CALBA_ABOGAC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1600" cy="496800"/>
                        </a:xfrm>
                        <a:prstGeom prst="rect">
                          <a:avLst/>
                        </a:prstGeom>
                      </pic:spPr>
                    </pic:pic>
                  </a:graphicData>
                </a:graphic>
              </wp:inline>
            </w:drawing>
          </w:r>
        </w:p>
      </w:tc>
    </w:tr>
  </w:tbl>
  <w:p w14:paraId="43D8F0D2" w14:textId="77777777" w:rsidR="00552794" w:rsidRDefault="005527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9BC6" w14:textId="77777777" w:rsidR="003D1600" w:rsidRDefault="003D1600">
    <w:pPr>
      <w:pStyle w:val="Piedepgina"/>
    </w:pPr>
  </w:p>
  <w:p w14:paraId="708ADB82" w14:textId="77777777" w:rsidR="003D1600" w:rsidRDefault="003D1600">
    <w:pPr>
      <w:pStyle w:val="Piedepgina"/>
    </w:pPr>
  </w:p>
  <w:p w14:paraId="1A140F9A" w14:textId="77777777" w:rsidR="003D1600" w:rsidRDefault="003D16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0B426" w14:textId="77777777" w:rsidR="00FA2208" w:rsidRDefault="00FA2208" w:rsidP="006E29B0">
      <w:pPr>
        <w:spacing w:before="0" w:after="0" w:line="240" w:lineRule="auto"/>
      </w:pPr>
      <w:r>
        <w:separator/>
      </w:r>
    </w:p>
  </w:footnote>
  <w:footnote w:type="continuationSeparator" w:id="0">
    <w:p w14:paraId="0ECB13F5" w14:textId="77777777" w:rsidR="00FA2208" w:rsidRDefault="00FA2208" w:rsidP="006E29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74DF" w14:textId="77777777" w:rsidR="00E54C50" w:rsidRDefault="00E54C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 o:bullet="t">
        <v:imagedata r:id="rId1" o:title="cuadrito-oscuro"/>
      </v:shape>
    </w:pict>
  </w:numPicBullet>
  <w:abstractNum w:abstractNumId="0" w15:restartNumberingAfterBreak="0">
    <w:nsid w:val="125D288B"/>
    <w:multiLevelType w:val="hybridMultilevel"/>
    <w:tmpl w:val="920448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CC112A"/>
    <w:multiLevelType w:val="hybridMultilevel"/>
    <w:tmpl w:val="4ED6F5F4"/>
    <w:lvl w:ilvl="0" w:tplc="FBC8B1D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B237CC1"/>
    <w:multiLevelType w:val="hybridMultilevel"/>
    <w:tmpl w:val="A732945E"/>
    <w:lvl w:ilvl="0" w:tplc="6C6836EC">
      <w:start w:val="1"/>
      <w:numFmt w:val="bullet"/>
      <w:pStyle w:val="Prrafodelista"/>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3CCC12C3"/>
    <w:multiLevelType w:val="hybridMultilevel"/>
    <w:tmpl w:val="016AAEFE"/>
    <w:lvl w:ilvl="0" w:tplc="F16AFF50">
      <w:start w:val="1"/>
      <w:numFmt w:val="bullet"/>
      <w:lvlText w:val="•"/>
      <w:lvlJc w:val="left"/>
      <w:pPr>
        <w:tabs>
          <w:tab w:val="num" w:pos="720"/>
        </w:tabs>
        <w:ind w:left="720" w:hanging="360"/>
      </w:pPr>
      <w:rPr>
        <w:rFonts w:ascii="Arial" w:hAnsi="Arial" w:hint="default"/>
      </w:rPr>
    </w:lvl>
    <w:lvl w:ilvl="1" w:tplc="365A8FC8" w:tentative="1">
      <w:start w:val="1"/>
      <w:numFmt w:val="bullet"/>
      <w:lvlText w:val="•"/>
      <w:lvlJc w:val="left"/>
      <w:pPr>
        <w:tabs>
          <w:tab w:val="num" w:pos="1440"/>
        </w:tabs>
        <w:ind w:left="1440" w:hanging="360"/>
      </w:pPr>
      <w:rPr>
        <w:rFonts w:ascii="Arial" w:hAnsi="Arial" w:hint="default"/>
      </w:rPr>
    </w:lvl>
    <w:lvl w:ilvl="2" w:tplc="943429CC" w:tentative="1">
      <w:start w:val="1"/>
      <w:numFmt w:val="bullet"/>
      <w:lvlText w:val="•"/>
      <w:lvlJc w:val="left"/>
      <w:pPr>
        <w:tabs>
          <w:tab w:val="num" w:pos="2160"/>
        </w:tabs>
        <w:ind w:left="2160" w:hanging="360"/>
      </w:pPr>
      <w:rPr>
        <w:rFonts w:ascii="Arial" w:hAnsi="Arial" w:hint="default"/>
      </w:rPr>
    </w:lvl>
    <w:lvl w:ilvl="3" w:tplc="02BC298C" w:tentative="1">
      <w:start w:val="1"/>
      <w:numFmt w:val="bullet"/>
      <w:lvlText w:val="•"/>
      <w:lvlJc w:val="left"/>
      <w:pPr>
        <w:tabs>
          <w:tab w:val="num" w:pos="2880"/>
        </w:tabs>
        <w:ind w:left="2880" w:hanging="360"/>
      </w:pPr>
      <w:rPr>
        <w:rFonts w:ascii="Arial" w:hAnsi="Arial" w:hint="default"/>
      </w:rPr>
    </w:lvl>
    <w:lvl w:ilvl="4" w:tplc="3A1EFCA4" w:tentative="1">
      <w:start w:val="1"/>
      <w:numFmt w:val="bullet"/>
      <w:lvlText w:val="•"/>
      <w:lvlJc w:val="left"/>
      <w:pPr>
        <w:tabs>
          <w:tab w:val="num" w:pos="3600"/>
        </w:tabs>
        <w:ind w:left="3600" w:hanging="360"/>
      </w:pPr>
      <w:rPr>
        <w:rFonts w:ascii="Arial" w:hAnsi="Arial" w:hint="default"/>
      </w:rPr>
    </w:lvl>
    <w:lvl w:ilvl="5" w:tplc="E8F22F9E" w:tentative="1">
      <w:start w:val="1"/>
      <w:numFmt w:val="bullet"/>
      <w:lvlText w:val="•"/>
      <w:lvlJc w:val="left"/>
      <w:pPr>
        <w:tabs>
          <w:tab w:val="num" w:pos="4320"/>
        </w:tabs>
        <w:ind w:left="4320" w:hanging="360"/>
      </w:pPr>
      <w:rPr>
        <w:rFonts w:ascii="Arial" w:hAnsi="Arial" w:hint="default"/>
      </w:rPr>
    </w:lvl>
    <w:lvl w:ilvl="6" w:tplc="0F4C3836" w:tentative="1">
      <w:start w:val="1"/>
      <w:numFmt w:val="bullet"/>
      <w:lvlText w:val="•"/>
      <w:lvlJc w:val="left"/>
      <w:pPr>
        <w:tabs>
          <w:tab w:val="num" w:pos="5040"/>
        </w:tabs>
        <w:ind w:left="5040" w:hanging="360"/>
      </w:pPr>
      <w:rPr>
        <w:rFonts w:ascii="Arial" w:hAnsi="Arial" w:hint="default"/>
      </w:rPr>
    </w:lvl>
    <w:lvl w:ilvl="7" w:tplc="BEA8CF88" w:tentative="1">
      <w:start w:val="1"/>
      <w:numFmt w:val="bullet"/>
      <w:lvlText w:val="•"/>
      <w:lvlJc w:val="left"/>
      <w:pPr>
        <w:tabs>
          <w:tab w:val="num" w:pos="5760"/>
        </w:tabs>
        <w:ind w:left="5760" w:hanging="360"/>
      </w:pPr>
      <w:rPr>
        <w:rFonts w:ascii="Arial" w:hAnsi="Arial" w:hint="default"/>
      </w:rPr>
    </w:lvl>
    <w:lvl w:ilvl="8" w:tplc="4B902D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598024D"/>
    <w:multiLevelType w:val="hybridMultilevel"/>
    <w:tmpl w:val="BD8C4982"/>
    <w:lvl w:ilvl="0" w:tplc="F9C0FF1E">
      <w:start w:val="1"/>
      <w:numFmt w:val="decimal"/>
      <w:lvlText w:val="%1."/>
      <w:lvlJc w:val="left"/>
      <w:pPr>
        <w:ind w:left="-207" w:hanging="360"/>
      </w:pPr>
      <w:rPr>
        <w:rFonts w:hint="default"/>
      </w:rPr>
    </w:lvl>
    <w:lvl w:ilvl="1" w:tplc="0C0A0019">
      <w:start w:val="1"/>
      <w:numFmt w:val="lowerLetter"/>
      <w:lvlText w:val="%2."/>
      <w:lvlJc w:val="left"/>
      <w:pPr>
        <w:ind w:left="513" w:hanging="360"/>
      </w:pPr>
    </w:lvl>
    <w:lvl w:ilvl="2" w:tplc="0C0A001B">
      <w:start w:val="1"/>
      <w:numFmt w:val="lowerRoman"/>
      <w:lvlText w:val="%3."/>
      <w:lvlJc w:val="right"/>
      <w:pPr>
        <w:ind w:left="1233" w:hanging="180"/>
      </w:pPr>
    </w:lvl>
    <w:lvl w:ilvl="3" w:tplc="0C0A000F">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5" w15:restartNumberingAfterBreak="0">
    <w:nsid w:val="7D463CA4"/>
    <w:multiLevelType w:val="hybridMultilevel"/>
    <w:tmpl w:val="878C8088"/>
    <w:lvl w:ilvl="0" w:tplc="411414DC">
      <w:start w:val="1"/>
      <w:numFmt w:val="decimal"/>
      <w:lvlText w:val="%1."/>
      <w:lvlJc w:val="left"/>
      <w:pPr>
        <w:ind w:left="-207" w:hanging="360"/>
      </w:pPr>
      <w:rPr>
        <w:rFonts w:hint="default"/>
        <w:b/>
        <w:bCs/>
      </w:r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num w:numId="1">
    <w:abstractNumId w:val="1"/>
  </w:num>
  <w:num w:numId="2">
    <w:abstractNumId w:val="2"/>
  </w:num>
  <w:num w:numId="3">
    <w:abstractNumId w:val="3"/>
  </w:num>
  <w:num w:numId="4">
    <w:abstractNumId w:val="4"/>
  </w:num>
  <w:num w:numId="5">
    <w:abstractNumId w:val="0"/>
  </w:num>
  <w:num w:numId="6">
    <w:abstractNumId w:val="2"/>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F4D"/>
    <w:rsid w:val="00010131"/>
    <w:rsid w:val="0001465B"/>
    <w:rsid w:val="00033211"/>
    <w:rsid w:val="000860C1"/>
    <w:rsid w:val="000A11C5"/>
    <w:rsid w:val="000A11FA"/>
    <w:rsid w:val="000A6D0B"/>
    <w:rsid w:val="000B5BE2"/>
    <w:rsid w:val="000F4116"/>
    <w:rsid w:val="0011270A"/>
    <w:rsid w:val="00115E79"/>
    <w:rsid w:val="00173ECF"/>
    <w:rsid w:val="00173F85"/>
    <w:rsid w:val="00194591"/>
    <w:rsid w:val="001A7D25"/>
    <w:rsid w:val="001B4810"/>
    <w:rsid w:val="001B5BE6"/>
    <w:rsid w:val="00240EA4"/>
    <w:rsid w:val="00253BFB"/>
    <w:rsid w:val="00275CA8"/>
    <w:rsid w:val="00290AEC"/>
    <w:rsid w:val="002C349E"/>
    <w:rsid w:val="002C7690"/>
    <w:rsid w:val="00320DF8"/>
    <w:rsid w:val="003248AB"/>
    <w:rsid w:val="003529EA"/>
    <w:rsid w:val="003A3DB1"/>
    <w:rsid w:val="003A5B0B"/>
    <w:rsid w:val="003D1600"/>
    <w:rsid w:val="003E557F"/>
    <w:rsid w:val="004307AA"/>
    <w:rsid w:val="004876F8"/>
    <w:rsid w:val="004B1AB7"/>
    <w:rsid w:val="004C6C6B"/>
    <w:rsid w:val="004E7CAE"/>
    <w:rsid w:val="005150FC"/>
    <w:rsid w:val="005209D4"/>
    <w:rsid w:val="005330B6"/>
    <w:rsid w:val="00541495"/>
    <w:rsid w:val="005503BD"/>
    <w:rsid w:val="00552794"/>
    <w:rsid w:val="00580FD3"/>
    <w:rsid w:val="005C7FFD"/>
    <w:rsid w:val="0064141B"/>
    <w:rsid w:val="006456B4"/>
    <w:rsid w:val="00660662"/>
    <w:rsid w:val="00666DEC"/>
    <w:rsid w:val="006D0304"/>
    <w:rsid w:val="006E02E9"/>
    <w:rsid w:val="006E29B0"/>
    <w:rsid w:val="007005DC"/>
    <w:rsid w:val="00717362"/>
    <w:rsid w:val="00732CBC"/>
    <w:rsid w:val="0074116B"/>
    <w:rsid w:val="0075651E"/>
    <w:rsid w:val="007A6873"/>
    <w:rsid w:val="007E6701"/>
    <w:rsid w:val="008228BC"/>
    <w:rsid w:val="00836A89"/>
    <w:rsid w:val="008478FD"/>
    <w:rsid w:val="008978A9"/>
    <w:rsid w:val="008D4062"/>
    <w:rsid w:val="008E68CD"/>
    <w:rsid w:val="00927FD4"/>
    <w:rsid w:val="00933A6C"/>
    <w:rsid w:val="00974D32"/>
    <w:rsid w:val="009A0CFB"/>
    <w:rsid w:val="009D7512"/>
    <w:rsid w:val="009E64B7"/>
    <w:rsid w:val="009F462F"/>
    <w:rsid w:val="00A12E33"/>
    <w:rsid w:val="00A232CD"/>
    <w:rsid w:val="00A26027"/>
    <w:rsid w:val="00A4388A"/>
    <w:rsid w:val="00A6164E"/>
    <w:rsid w:val="00A71CCA"/>
    <w:rsid w:val="00A811AE"/>
    <w:rsid w:val="00B053C6"/>
    <w:rsid w:val="00B20263"/>
    <w:rsid w:val="00B260C9"/>
    <w:rsid w:val="00B67508"/>
    <w:rsid w:val="00B72644"/>
    <w:rsid w:val="00BF000E"/>
    <w:rsid w:val="00BF2BA1"/>
    <w:rsid w:val="00C10091"/>
    <w:rsid w:val="00C63DD4"/>
    <w:rsid w:val="00C9085B"/>
    <w:rsid w:val="00CA3852"/>
    <w:rsid w:val="00CC2C8C"/>
    <w:rsid w:val="00CC6946"/>
    <w:rsid w:val="00CF2E13"/>
    <w:rsid w:val="00D30EFD"/>
    <w:rsid w:val="00D67CA6"/>
    <w:rsid w:val="00D711BE"/>
    <w:rsid w:val="00D90F4D"/>
    <w:rsid w:val="00DB4CCE"/>
    <w:rsid w:val="00DC16D6"/>
    <w:rsid w:val="00E12EF2"/>
    <w:rsid w:val="00E54C50"/>
    <w:rsid w:val="00E656F8"/>
    <w:rsid w:val="00E77F17"/>
    <w:rsid w:val="00E846CF"/>
    <w:rsid w:val="00EB4900"/>
    <w:rsid w:val="00ED1A80"/>
    <w:rsid w:val="00EE5C64"/>
    <w:rsid w:val="00F90D46"/>
    <w:rsid w:val="00FA2208"/>
    <w:rsid w:val="00FB4AC7"/>
    <w:rsid w:val="00FD071C"/>
    <w:rsid w:val="00FE7E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29F21579"/>
  <w15:docId w15:val="{6A4BA6FE-6130-4A29-BC8D-46D1A6C3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091"/>
    <w:rPr>
      <w:sz w:val="20"/>
      <w:szCs w:val="20"/>
      <w:lang w:val="es-ES"/>
    </w:rPr>
  </w:style>
  <w:style w:type="paragraph" w:styleId="Ttulo1">
    <w:name w:val="heading 1"/>
    <w:basedOn w:val="Normal"/>
    <w:next w:val="Normal"/>
    <w:link w:val="Ttulo1Car"/>
    <w:autoRedefine/>
    <w:uiPriority w:val="9"/>
    <w:qFormat/>
    <w:rsid w:val="001B5BE6"/>
    <w:pPr>
      <w:spacing w:line="240" w:lineRule="auto"/>
      <w:jc w:val="center"/>
      <w:outlineLvl w:val="0"/>
    </w:pPr>
    <w:rPr>
      <w:rFonts w:ascii="Open Sans Condensed" w:hAnsi="Open Sans Condensed" w:cs="Open Sans Condensed"/>
      <w:color w:val="FFFFFF" w:themeColor="background1"/>
      <w:sz w:val="96"/>
      <w:szCs w:val="64"/>
    </w:rPr>
  </w:style>
  <w:style w:type="paragraph" w:styleId="Ttulo2">
    <w:name w:val="heading 2"/>
    <w:basedOn w:val="Normal"/>
    <w:next w:val="Normal"/>
    <w:link w:val="Ttulo2Car"/>
    <w:autoRedefine/>
    <w:uiPriority w:val="9"/>
    <w:unhideWhenUsed/>
    <w:qFormat/>
    <w:rsid w:val="001B5BE6"/>
    <w:pPr>
      <w:spacing w:before="120"/>
      <w:jc w:val="center"/>
      <w:outlineLvl w:val="1"/>
    </w:pPr>
    <w:rPr>
      <w:rFonts w:ascii="Open Sans SemiBold" w:hAnsi="Open Sans SemiBold" w:cs="Open Sans SemiBold"/>
      <w:color w:val="FFFFFF" w:themeColor="background1"/>
      <w:sz w:val="32"/>
      <w:szCs w:val="28"/>
    </w:rPr>
  </w:style>
  <w:style w:type="paragraph" w:styleId="Ttulo3">
    <w:name w:val="heading 3"/>
    <w:basedOn w:val="Normal"/>
    <w:next w:val="Normal"/>
    <w:link w:val="Ttulo3Car"/>
    <w:uiPriority w:val="9"/>
    <w:unhideWhenUsed/>
    <w:qFormat/>
    <w:rsid w:val="001B5BE6"/>
    <w:pPr>
      <w:spacing w:before="240" w:after="240" w:line="240" w:lineRule="auto"/>
      <w:ind w:left="113"/>
      <w:outlineLvl w:val="2"/>
    </w:pPr>
    <w:rPr>
      <w:rFonts w:ascii="Open Sans Condensed" w:hAnsi="Open Sans Condensed" w:cs="Open Sans Condensed"/>
      <w:color w:val="FFFFFF" w:themeColor="background1"/>
      <w:sz w:val="40"/>
      <w:szCs w:val="48"/>
    </w:rPr>
  </w:style>
  <w:style w:type="paragraph" w:styleId="Ttulo4">
    <w:name w:val="heading 4"/>
    <w:basedOn w:val="Normal"/>
    <w:next w:val="Normal"/>
    <w:link w:val="Ttulo4Car"/>
    <w:uiPriority w:val="9"/>
    <w:unhideWhenUsed/>
    <w:qFormat/>
    <w:rsid w:val="002C7690"/>
    <w:pPr>
      <w:spacing w:after="240"/>
      <w:jc w:val="center"/>
      <w:outlineLvl w:val="3"/>
    </w:pPr>
    <w:rPr>
      <w:rFonts w:ascii="Open Sans SemiBold" w:hAnsi="Open Sans SemiBold" w:cs="Open Sans SemiBold"/>
      <w:noProof/>
      <w:color w:val="317470"/>
      <w:sz w:val="40"/>
      <w:szCs w:val="72"/>
      <w:lang w:eastAsia="es-ES" w:bidi="ar-SA"/>
    </w:rPr>
  </w:style>
  <w:style w:type="paragraph" w:styleId="Ttulo5">
    <w:name w:val="heading 5"/>
    <w:basedOn w:val="Normal"/>
    <w:next w:val="Normal"/>
    <w:link w:val="Ttulo5Car"/>
    <w:uiPriority w:val="9"/>
    <w:unhideWhenUsed/>
    <w:qFormat/>
    <w:rsid w:val="002C7690"/>
    <w:pPr>
      <w:spacing w:before="240" w:after="0" w:line="240" w:lineRule="auto"/>
      <w:ind w:left="170" w:right="170"/>
      <w:outlineLvl w:val="4"/>
    </w:pPr>
    <w:rPr>
      <w:rFonts w:ascii="Open Sans SemiBold" w:hAnsi="Open Sans SemiBold" w:cs="Open Sans SemiBold"/>
      <w:color w:val="4C736F" w:themeColor="accent1"/>
      <w:sz w:val="28"/>
      <w:szCs w:val="28"/>
    </w:rPr>
  </w:style>
  <w:style w:type="paragraph" w:styleId="Ttulo6">
    <w:name w:val="heading 6"/>
    <w:basedOn w:val="Normal"/>
    <w:next w:val="Normal"/>
    <w:link w:val="Ttulo6Car"/>
    <w:uiPriority w:val="9"/>
    <w:semiHidden/>
    <w:unhideWhenUsed/>
    <w:qFormat/>
    <w:rsid w:val="00B053C6"/>
    <w:pPr>
      <w:pBdr>
        <w:bottom w:val="dotted" w:sz="6" w:space="1" w:color="4C736F" w:themeColor="accent1"/>
      </w:pBdr>
      <w:spacing w:before="300" w:after="0"/>
      <w:outlineLvl w:val="5"/>
    </w:pPr>
    <w:rPr>
      <w:caps/>
      <w:color w:val="395652" w:themeColor="accent1" w:themeShade="BF"/>
      <w:spacing w:val="10"/>
      <w:sz w:val="22"/>
      <w:szCs w:val="22"/>
    </w:rPr>
  </w:style>
  <w:style w:type="paragraph" w:styleId="Ttulo7">
    <w:name w:val="heading 7"/>
    <w:basedOn w:val="Normal"/>
    <w:next w:val="Normal"/>
    <w:link w:val="Ttulo7Car"/>
    <w:uiPriority w:val="9"/>
    <w:semiHidden/>
    <w:unhideWhenUsed/>
    <w:qFormat/>
    <w:rsid w:val="00B053C6"/>
    <w:pPr>
      <w:spacing w:before="300" w:after="0"/>
      <w:outlineLvl w:val="6"/>
    </w:pPr>
    <w:rPr>
      <w:caps/>
      <w:color w:val="395652" w:themeColor="accent1" w:themeShade="BF"/>
      <w:spacing w:val="10"/>
      <w:sz w:val="22"/>
      <w:szCs w:val="22"/>
    </w:rPr>
  </w:style>
  <w:style w:type="paragraph" w:styleId="Ttulo8">
    <w:name w:val="heading 8"/>
    <w:basedOn w:val="Normal"/>
    <w:next w:val="Normal"/>
    <w:link w:val="Ttulo8Car"/>
    <w:uiPriority w:val="9"/>
    <w:semiHidden/>
    <w:unhideWhenUsed/>
    <w:qFormat/>
    <w:rsid w:val="00B053C6"/>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B053C6"/>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5BE6"/>
    <w:rPr>
      <w:rFonts w:ascii="Open Sans Condensed" w:hAnsi="Open Sans Condensed" w:cs="Open Sans Condensed"/>
      <w:color w:val="FFFFFF" w:themeColor="background1"/>
      <w:sz w:val="96"/>
      <w:szCs w:val="64"/>
      <w:lang w:val="es-ES"/>
    </w:rPr>
  </w:style>
  <w:style w:type="character" w:customStyle="1" w:styleId="Ttulo2Car">
    <w:name w:val="Título 2 Car"/>
    <w:basedOn w:val="Fuentedeprrafopredeter"/>
    <w:link w:val="Ttulo2"/>
    <w:uiPriority w:val="9"/>
    <w:rsid w:val="001B5BE6"/>
    <w:rPr>
      <w:rFonts w:ascii="Open Sans SemiBold" w:hAnsi="Open Sans SemiBold" w:cs="Open Sans SemiBold"/>
      <w:color w:val="FFFFFF" w:themeColor="background1"/>
      <w:sz w:val="32"/>
      <w:szCs w:val="28"/>
      <w:lang w:val="es-ES"/>
    </w:rPr>
  </w:style>
  <w:style w:type="character" w:customStyle="1" w:styleId="Ttulo3Car">
    <w:name w:val="Título 3 Car"/>
    <w:basedOn w:val="Fuentedeprrafopredeter"/>
    <w:link w:val="Ttulo3"/>
    <w:uiPriority w:val="9"/>
    <w:rsid w:val="001B5BE6"/>
    <w:rPr>
      <w:rFonts w:ascii="Open Sans Condensed" w:hAnsi="Open Sans Condensed" w:cs="Open Sans Condensed"/>
      <w:color w:val="FFFFFF" w:themeColor="background1"/>
      <w:sz w:val="40"/>
      <w:szCs w:val="48"/>
      <w:lang w:val="es-ES"/>
    </w:rPr>
  </w:style>
  <w:style w:type="character" w:customStyle="1" w:styleId="Ttulo4Car">
    <w:name w:val="Título 4 Car"/>
    <w:basedOn w:val="Fuentedeprrafopredeter"/>
    <w:link w:val="Ttulo4"/>
    <w:uiPriority w:val="9"/>
    <w:rsid w:val="002C7690"/>
    <w:rPr>
      <w:rFonts w:ascii="Open Sans SemiBold" w:hAnsi="Open Sans SemiBold" w:cs="Open Sans SemiBold"/>
      <w:noProof/>
      <w:color w:val="317470"/>
      <w:sz w:val="40"/>
      <w:szCs w:val="72"/>
      <w:lang w:val="es-ES" w:eastAsia="es-ES" w:bidi="ar-SA"/>
    </w:rPr>
  </w:style>
  <w:style w:type="character" w:customStyle="1" w:styleId="Ttulo5Car">
    <w:name w:val="Título 5 Car"/>
    <w:basedOn w:val="Fuentedeprrafopredeter"/>
    <w:link w:val="Ttulo5"/>
    <w:uiPriority w:val="9"/>
    <w:rsid w:val="002C7690"/>
    <w:rPr>
      <w:rFonts w:ascii="Open Sans SemiBold" w:hAnsi="Open Sans SemiBold" w:cs="Open Sans SemiBold"/>
      <w:color w:val="4C736F" w:themeColor="accent1"/>
      <w:sz w:val="28"/>
      <w:szCs w:val="28"/>
      <w:lang w:val="es-ES"/>
    </w:rPr>
  </w:style>
  <w:style w:type="character" w:customStyle="1" w:styleId="Ttulo6Car">
    <w:name w:val="Título 6 Car"/>
    <w:basedOn w:val="Fuentedeprrafopredeter"/>
    <w:link w:val="Ttulo6"/>
    <w:uiPriority w:val="9"/>
    <w:semiHidden/>
    <w:rsid w:val="00B053C6"/>
    <w:rPr>
      <w:caps/>
      <w:color w:val="395652" w:themeColor="accent1" w:themeShade="BF"/>
      <w:spacing w:val="10"/>
    </w:rPr>
  </w:style>
  <w:style w:type="character" w:customStyle="1" w:styleId="Ttulo7Car">
    <w:name w:val="Título 7 Car"/>
    <w:basedOn w:val="Fuentedeprrafopredeter"/>
    <w:link w:val="Ttulo7"/>
    <w:uiPriority w:val="9"/>
    <w:semiHidden/>
    <w:rsid w:val="00B053C6"/>
    <w:rPr>
      <w:caps/>
      <w:color w:val="395652" w:themeColor="accent1" w:themeShade="BF"/>
      <w:spacing w:val="10"/>
    </w:rPr>
  </w:style>
  <w:style w:type="character" w:customStyle="1" w:styleId="Ttulo8Car">
    <w:name w:val="Título 8 Car"/>
    <w:basedOn w:val="Fuentedeprrafopredeter"/>
    <w:link w:val="Ttulo8"/>
    <w:uiPriority w:val="9"/>
    <w:semiHidden/>
    <w:rsid w:val="00B053C6"/>
    <w:rPr>
      <w:caps/>
      <w:spacing w:val="10"/>
      <w:sz w:val="18"/>
      <w:szCs w:val="18"/>
    </w:rPr>
  </w:style>
  <w:style w:type="character" w:customStyle="1" w:styleId="Ttulo9Car">
    <w:name w:val="Título 9 Car"/>
    <w:basedOn w:val="Fuentedeprrafopredeter"/>
    <w:link w:val="Ttulo9"/>
    <w:uiPriority w:val="9"/>
    <w:semiHidden/>
    <w:rsid w:val="00B053C6"/>
    <w:rPr>
      <w:i/>
      <w:caps/>
      <w:spacing w:val="10"/>
      <w:sz w:val="18"/>
      <w:szCs w:val="18"/>
    </w:rPr>
  </w:style>
  <w:style w:type="paragraph" w:styleId="Descripcin">
    <w:name w:val="caption"/>
    <w:basedOn w:val="Normal"/>
    <w:next w:val="Normal"/>
    <w:uiPriority w:val="35"/>
    <w:semiHidden/>
    <w:unhideWhenUsed/>
    <w:qFormat/>
    <w:rsid w:val="00B053C6"/>
    <w:rPr>
      <w:b/>
      <w:bCs/>
      <w:color w:val="395652" w:themeColor="accent1" w:themeShade="BF"/>
      <w:sz w:val="16"/>
      <w:szCs w:val="16"/>
    </w:rPr>
  </w:style>
  <w:style w:type="paragraph" w:styleId="Ttulo">
    <w:name w:val="Title"/>
    <w:basedOn w:val="Normal"/>
    <w:next w:val="Normal"/>
    <w:link w:val="TtuloCar"/>
    <w:uiPriority w:val="10"/>
    <w:qFormat/>
    <w:rsid w:val="002C7690"/>
    <w:pPr>
      <w:spacing w:before="240" w:after="240" w:line="240" w:lineRule="auto"/>
      <w:ind w:left="170"/>
    </w:pPr>
    <w:rPr>
      <w:rFonts w:ascii="Open Sans SemiBold" w:hAnsi="Open Sans SemiBold" w:cs="Open Sans SemiBold"/>
      <w:color w:val="317470"/>
      <w:sz w:val="26"/>
      <w:szCs w:val="26"/>
    </w:rPr>
  </w:style>
  <w:style w:type="character" w:customStyle="1" w:styleId="TtuloCar">
    <w:name w:val="Título Car"/>
    <w:basedOn w:val="Fuentedeprrafopredeter"/>
    <w:link w:val="Ttulo"/>
    <w:uiPriority w:val="10"/>
    <w:rsid w:val="002C7690"/>
    <w:rPr>
      <w:rFonts w:ascii="Open Sans SemiBold" w:hAnsi="Open Sans SemiBold" w:cs="Open Sans SemiBold"/>
      <w:color w:val="317470"/>
      <w:sz w:val="26"/>
      <w:szCs w:val="26"/>
      <w:lang w:val="es-ES"/>
    </w:rPr>
  </w:style>
  <w:style w:type="paragraph" w:styleId="Subttulo">
    <w:name w:val="Subtitle"/>
    <w:basedOn w:val="Normal"/>
    <w:next w:val="Normal"/>
    <w:link w:val="SubttuloCar"/>
    <w:uiPriority w:val="11"/>
    <w:qFormat/>
    <w:rsid w:val="00B053C6"/>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B053C6"/>
    <w:rPr>
      <w:caps/>
      <w:color w:val="595959" w:themeColor="text1" w:themeTint="A6"/>
      <w:spacing w:val="10"/>
      <w:sz w:val="24"/>
      <w:szCs w:val="24"/>
    </w:rPr>
  </w:style>
  <w:style w:type="character" w:styleId="Textoennegrita">
    <w:name w:val="Strong"/>
    <w:uiPriority w:val="22"/>
    <w:qFormat/>
    <w:rsid w:val="00B053C6"/>
    <w:rPr>
      <w:b/>
      <w:bCs/>
    </w:rPr>
  </w:style>
  <w:style w:type="character" w:styleId="nfasis">
    <w:name w:val="Emphasis"/>
    <w:uiPriority w:val="20"/>
    <w:qFormat/>
    <w:rsid w:val="00B053C6"/>
    <w:rPr>
      <w:caps/>
      <w:color w:val="253937" w:themeColor="accent1" w:themeShade="7F"/>
      <w:spacing w:val="5"/>
    </w:rPr>
  </w:style>
  <w:style w:type="paragraph" w:styleId="Sinespaciado">
    <w:name w:val="No Spacing"/>
    <w:basedOn w:val="Normal"/>
    <w:link w:val="SinespaciadoCar"/>
    <w:uiPriority w:val="1"/>
    <w:qFormat/>
    <w:rsid w:val="00B053C6"/>
    <w:pPr>
      <w:spacing w:before="0" w:after="0" w:line="240" w:lineRule="auto"/>
    </w:pPr>
  </w:style>
  <w:style w:type="character" w:customStyle="1" w:styleId="SinespaciadoCar">
    <w:name w:val="Sin espaciado Car"/>
    <w:basedOn w:val="Fuentedeprrafopredeter"/>
    <w:link w:val="Sinespaciado"/>
    <w:uiPriority w:val="1"/>
    <w:rsid w:val="00B053C6"/>
    <w:rPr>
      <w:sz w:val="20"/>
      <w:szCs w:val="20"/>
    </w:rPr>
  </w:style>
  <w:style w:type="paragraph" w:styleId="Prrafodelista">
    <w:name w:val="List Paragraph"/>
    <w:basedOn w:val="Normal"/>
    <w:uiPriority w:val="34"/>
    <w:qFormat/>
    <w:rsid w:val="00173F85"/>
    <w:pPr>
      <w:numPr>
        <w:numId w:val="2"/>
      </w:numPr>
      <w:spacing w:before="0"/>
      <w:contextualSpacing/>
      <w:jc w:val="both"/>
    </w:pPr>
    <w:rPr>
      <w:rFonts w:eastAsiaTheme="minorEastAsia"/>
    </w:rPr>
  </w:style>
  <w:style w:type="paragraph" w:styleId="Cita">
    <w:name w:val="Quote"/>
    <w:basedOn w:val="Normal"/>
    <w:next w:val="Normal"/>
    <w:link w:val="CitaCar"/>
    <w:uiPriority w:val="29"/>
    <w:qFormat/>
    <w:rsid w:val="00B053C6"/>
    <w:rPr>
      <w:i/>
      <w:iCs/>
    </w:rPr>
  </w:style>
  <w:style w:type="character" w:customStyle="1" w:styleId="CitaCar">
    <w:name w:val="Cita Car"/>
    <w:basedOn w:val="Fuentedeprrafopredeter"/>
    <w:link w:val="Cita"/>
    <w:uiPriority w:val="29"/>
    <w:rsid w:val="00B053C6"/>
    <w:rPr>
      <w:i/>
      <w:iCs/>
      <w:sz w:val="20"/>
      <w:szCs w:val="20"/>
    </w:rPr>
  </w:style>
  <w:style w:type="paragraph" w:styleId="Citadestacada">
    <w:name w:val="Intense Quote"/>
    <w:basedOn w:val="Normal"/>
    <w:next w:val="Normal"/>
    <w:link w:val="CitadestacadaCar"/>
    <w:uiPriority w:val="30"/>
    <w:qFormat/>
    <w:rsid w:val="00173F85"/>
    <w:pPr>
      <w:pBdr>
        <w:top w:val="single" w:sz="8" w:space="1" w:color="89181E"/>
        <w:left w:val="single" w:sz="8" w:space="4" w:color="89181E"/>
        <w:bottom w:val="single" w:sz="8" w:space="1" w:color="89181E"/>
        <w:right w:val="single" w:sz="8" w:space="4" w:color="89181E"/>
      </w:pBdr>
      <w:shd w:val="clear" w:color="auto" w:fill="89181E"/>
      <w:spacing w:before="240" w:after="240"/>
      <w:ind w:left="1440" w:right="1440"/>
      <w:jc w:val="both"/>
    </w:pPr>
    <w:rPr>
      <w:b/>
      <w:i/>
      <w:color w:val="FFFFFF" w:themeColor="background1"/>
      <w:sz w:val="24"/>
      <w:szCs w:val="22"/>
    </w:rPr>
  </w:style>
  <w:style w:type="character" w:customStyle="1" w:styleId="CitadestacadaCar">
    <w:name w:val="Cita destacada Car"/>
    <w:basedOn w:val="Fuentedeprrafopredeter"/>
    <w:link w:val="Citadestacada"/>
    <w:uiPriority w:val="30"/>
    <w:rsid w:val="00173F85"/>
    <w:rPr>
      <w:b/>
      <w:i/>
      <w:color w:val="FFFFFF" w:themeColor="background1"/>
      <w:sz w:val="24"/>
      <w:shd w:val="clear" w:color="auto" w:fill="89181E"/>
    </w:rPr>
  </w:style>
  <w:style w:type="character" w:styleId="nfasissutil">
    <w:name w:val="Subtle Emphasis"/>
    <w:uiPriority w:val="19"/>
    <w:qFormat/>
    <w:rsid w:val="00B053C6"/>
    <w:rPr>
      <w:i/>
      <w:iCs/>
      <w:color w:val="253937" w:themeColor="accent1" w:themeShade="7F"/>
    </w:rPr>
  </w:style>
  <w:style w:type="character" w:styleId="nfasisintenso">
    <w:name w:val="Intense Emphasis"/>
    <w:uiPriority w:val="21"/>
    <w:qFormat/>
    <w:rsid w:val="00B053C6"/>
    <w:rPr>
      <w:b/>
      <w:bCs/>
      <w:caps/>
      <w:color w:val="253937" w:themeColor="accent1" w:themeShade="7F"/>
      <w:spacing w:val="10"/>
    </w:rPr>
  </w:style>
  <w:style w:type="character" w:styleId="Referenciasutil">
    <w:name w:val="Subtle Reference"/>
    <w:uiPriority w:val="31"/>
    <w:qFormat/>
    <w:rsid w:val="00B053C6"/>
    <w:rPr>
      <w:b/>
      <w:bCs/>
      <w:color w:val="4C736F" w:themeColor="accent1"/>
    </w:rPr>
  </w:style>
  <w:style w:type="character" w:styleId="Referenciaintensa">
    <w:name w:val="Intense Reference"/>
    <w:uiPriority w:val="32"/>
    <w:qFormat/>
    <w:rsid w:val="00B053C6"/>
    <w:rPr>
      <w:b/>
      <w:bCs/>
      <w:i/>
      <w:iCs/>
      <w:caps/>
      <w:color w:val="4C736F" w:themeColor="accent1"/>
    </w:rPr>
  </w:style>
  <w:style w:type="character" w:styleId="Ttulodellibro">
    <w:name w:val="Book Title"/>
    <w:uiPriority w:val="33"/>
    <w:qFormat/>
    <w:rsid w:val="00B053C6"/>
    <w:rPr>
      <w:b/>
      <w:bCs/>
      <w:i/>
      <w:iCs/>
      <w:spacing w:val="9"/>
    </w:rPr>
  </w:style>
  <w:style w:type="paragraph" w:styleId="TtuloTDC">
    <w:name w:val="TOC Heading"/>
    <w:basedOn w:val="Ttulo1"/>
    <w:next w:val="Normal"/>
    <w:uiPriority w:val="39"/>
    <w:semiHidden/>
    <w:unhideWhenUsed/>
    <w:qFormat/>
    <w:rsid w:val="00B053C6"/>
    <w:pPr>
      <w:outlineLvl w:val="9"/>
    </w:pPr>
  </w:style>
  <w:style w:type="paragraph" w:styleId="Encabezado">
    <w:name w:val="header"/>
    <w:basedOn w:val="Normal"/>
    <w:link w:val="EncabezadoCar"/>
    <w:uiPriority w:val="99"/>
    <w:unhideWhenUsed/>
    <w:rsid w:val="006E29B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E29B0"/>
    <w:rPr>
      <w:sz w:val="20"/>
      <w:szCs w:val="20"/>
      <w:lang w:val="es-ES"/>
    </w:rPr>
  </w:style>
  <w:style w:type="paragraph" w:styleId="Piedepgina">
    <w:name w:val="footer"/>
    <w:basedOn w:val="Normal"/>
    <w:link w:val="PiedepginaCar"/>
    <w:uiPriority w:val="99"/>
    <w:unhideWhenUsed/>
    <w:rsid w:val="006E29B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E29B0"/>
    <w:rPr>
      <w:sz w:val="20"/>
      <w:szCs w:val="20"/>
      <w:lang w:val="es-ES"/>
    </w:rPr>
  </w:style>
  <w:style w:type="table" w:styleId="Tablaconcuadrcula">
    <w:name w:val="Table Grid"/>
    <w:basedOn w:val="Tablanormal"/>
    <w:uiPriority w:val="59"/>
    <w:rsid w:val="006E29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E29B0"/>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29B0"/>
    <w:rPr>
      <w:rFonts w:ascii="Tahoma" w:hAnsi="Tahoma" w:cs="Tahoma"/>
      <w:sz w:val="16"/>
      <w:szCs w:val="16"/>
      <w:lang w:val="es-ES"/>
    </w:rPr>
  </w:style>
  <w:style w:type="character" w:styleId="Hipervnculo">
    <w:name w:val="Hyperlink"/>
    <w:basedOn w:val="Fuentedeprrafopredeter"/>
    <w:uiPriority w:val="99"/>
    <w:unhideWhenUsed/>
    <w:rsid w:val="00E846CF"/>
    <w:rPr>
      <w:color w:val="0563C1" w:themeColor="hyperlink"/>
      <w:u w:val="single"/>
    </w:rPr>
  </w:style>
  <w:style w:type="character" w:styleId="Mencinsinresolver">
    <w:name w:val="Unresolved Mention"/>
    <w:basedOn w:val="Fuentedeprrafopredeter"/>
    <w:uiPriority w:val="99"/>
    <w:semiHidden/>
    <w:unhideWhenUsed/>
    <w:rsid w:val="004E7CAE"/>
    <w:rPr>
      <w:color w:val="605E5C"/>
      <w:shd w:val="clear" w:color="auto" w:fill="E1DFDD"/>
    </w:rPr>
  </w:style>
  <w:style w:type="paragraph" w:styleId="Revisin">
    <w:name w:val="Revision"/>
    <w:hidden/>
    <w:uiPriority w:val="99"/>
    <w:semiHidden/>
    <w:rsid w:val="00E77F17"/>
    <w:pPr>
      <w:spacing w:before="0" w:after="0" w:line="240" w:lineRule="auto"/>
    </w:pPr>
    <w:rPr>
      <w:sz w:val="20"/>
      <w:szCs w:val="20"/>
      <w:lang w:val="es-ES"/>
    </w:rPr>
  </w:style>
  <w:style w:type="paragraph" w:customStyle="1" w:styleId="Default">
    <w:name w:val="Default"/>
    <w:rsid w:val="00D67CA6"/>
    <w:pPr>
      <w:autoSpaceDE w:val="0"/>
      <w:autoSpaceDN w:val="0"/>
      <w:adjustRightInd w:val="0"/>
      <w:spacing w:before="0" w:after="0" w:line="240" w:lineRule="auto"/>
    </w:pPr>
    <w:rPr>
      <w:rFonts w:ascii="Calibri" w:hAnsi="Calibri" w:cs="Calibri"/>
      <w:color w:val="000000"/>
      <w:sz w:val="24"/>
      <w:szCs w:val="24"/>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890830">
      <w:bodyDiv w:val="1"/>
      <w:marLeft w:val="0"/>
      <w:marRight w:val="0"/>
      <w:marTop w:val="0"/>
      <w:marBottom w:val="0"/>
      <w:divBdr>
        <w:top w:val="none" w:sz="0" w:space="0" w:color="auto"/>
        <w:left w:val="none" w:sz="0" w:space="0" w:color="auto"/>
        <w:bottom w:val="none" w:sz="0" w:space="0" w:color="auto"/>
        <w:right w:val="none" w:sz="0" w:space="0" w:color="auto"/>
      </w:divBdr>
      <w:divsChild>
        <w:div w:id="136606382">
          <w:marLeft w:val="360"/>
          <w:marRight w:val="0"/>
          <w:marTop w:val="200"/>
          <w:marBottom w:val="0"/>
          <w:divBdr>
            <w:top w:val="none" w:sz="0" w:space="0" w:color="auto"/>
            <w:left w:val="none" w:sz="0" w:space="0" w:color="auto"/>
            <w:bottom w:val="none" w:sz="0" w:space="0" w:color="auto"/>
            <w:right w:val="none" w:sz="0" w:space="0" w:color="auto"/>
          </w:divBdr>
        </w:div>
      </w:divsChild>
    </w:div>
    <w:div w:id="1310749852">
      <w:bodyDiv w:val="1"/>
      <w:marLeft w:val="0"/>
      <w:marRight w:val="0"/>
      <w:marTop w:val="0"/>
      <w:marBottom w:val="0"/>
      <w:divBdr>
        <w:top w:val="none" w:sz="0" w:space="0" w:color="auto"/>
        <w:left w:val="none" w:sz="0" w:space="0" w:color="auto"/>
        <w:bottom w:val="none" w:sz="0" w:space="0" w:color="auto"/>
        <w:right w:val="none" w:sz="0" w:space="0" w:color="auto"/>
      </w:divBdr>
    </w:div>
    <w:div w:id="209639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hyperlink" Target="http://www.fundacion.abogacia.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fundacion.abogacia.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tmp"/><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ula DDHH">
      <a:dk1>
        <a:sysClr val="windowText" lastClr="000000"/>
      </a:dk1>
      <a:lt1>
        <a:sysClr val="window" lastClr="FFFFFF"/>
      </a:lt1>
      <a:dk2>
        <a:srgbClr val="44546A"/>
      </a:dk2>
      <a:lt2>
        <a:srgbClr val="E7E6E6"/>
      </a:lt2>
      <a:accent1>
        <a:srgbClr val="4C736F"/>
      </a:accent1>
      <a:accent2>
        <a:srgbClr val="ED7D31"/>
      </a:accent2>
      <a:accent3>
        <a:srgbClr val="A5A5A5"/>
      </a:accent3>
      <a:accent4>
        <a:srgbClr val="FFC000"/>
      </a:accent4>
      <a:accent5>
        <a:srgbClr val="4472C4"/>
      </a:accent5>
      <a:accent6>
        <a:srgbClr val="70AD47"/>
      </a:accent6>
      <a:hlink>
        <a:srgbClr val="0563C1"/>
      </a:hlink>
      <a:folHlink>
        <a:srgbClr val="84862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6F477-878B-4429-B12B-94F0D1B80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428</Words>
  <Characters>2358</Characters>
  <Application>Microsoft Office Word</Application>
  <DocSecurity>4</DocSecurity>
  <Lines>19</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JuanFer</dc:creator>
  <cp:lastModifiedBy>Concursal ICAORIHUELA</cp:lastModifiedBy>
  <cp:revision>2</cp:revision>
  <cp:lastPrinted>2023-03-28T14:06:00Z</cp:lastPrinted>
  <dcterms:created xsi:type="dcterms:W3CDTF">2023-05-02T15:22:00Z</dcterms:created>
  <dcterms:modified xsi:type="dcterms:W3CDTF">2023-05-02T15:22:00Z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20230121110758154</vt:lpwstr>
  </property>
</Properties>
</file>